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bookmarkStart w:id="0" w:name="_GoBack"/>
      <w:bookmarkEnd w:id="0"/>
    </w:p>
    <w:p>
      <w:pPr>
        <w:pStyle w:val="2"/>
        <w:jc w:val="both"/>
        <w:rPr>
          <w:rFonts w:hint="eastAsia"/>
          <w:lang w:val="en-US" w:eastAsia="zh-CN"/>
        </w:rPr>
      </w:pPr>
    </w:p>
    <w:p>
      <w:pPr>
        <w:jc w:val="both"/>
        <w:rPr>
          <w:rFonts w:hint="default" w:eastAsiaTheme="minorEastAsia"/>
          <w:sz w:val="28"/>
          <w:szCs w:val="28"/>
          <w:lang w:val="en-US" w:eastAsia="zh-CN"/>
        </w:rPr>
      </w:pPr>
      <w:r>
        <w:rPr>
          <w:rFonts w:hint="eastAsia"/>
          <w:sz w:val="28"/>
          <w:szCs w:val="28"/>
          <w:lang w:val="en-US" w:eastAsia="zh-CN"/>
        </w:rPr>
        <w:t>附件一：</w:t>
      </w:r>
      <w:r>
        <w:rPr>
          <w:rFonts w:hint="eastAsia"/>
          <w:lang w:val="en-US" w:eastAsia="zh-CN"/>
        </w:rPr>
        <w:t xml:space="preserve">                   </w:t>
      </w:r>
      <w:r>
        <w:rPr>
          <w:rFonts w:hint="eastAsia"/>
          <w:sz w:val="28"/>
          <w:szCs w:val="28"/>
        </w:rPr>
        <w:t>电缆安装及采购项目</w:t>
      </w:r>
      <w:r>
        <w:rPr>
          <w:rFonts w:hint="eastAsia"/>
          <w:sz w:val="28"/>
          <w:szCs w:val="28"/>
          <w:lang w:val="en-US" w:eastAsia="zh-CN"/>
        </w:rPr>
        <w:t>采购需求</w:t>
      </w:r>
    </w:p>
    <w:p>
      <w:pPr>
        <w:rPr>
          <w:rFonts w:hint="eastAsia"/>
          <w:lang w:val="en-US" w:eastAsia="zh-CN"/>
        </w:rPr>
      </w:pPr>
    </w:p>
    <w:p>
      <w:pPr>
        <w:numPr>
          <w:ilvl w:val="0"/>
          <w:numId w:val="0"/>
        </w:numPr>
        <w:ind w:firstLine="560" w:firstLineChars="200"/>
        <w:rPr>
          <w:rFonts w:hint="eastAsia"/>
          <w:sz w:val="28"/>
          <w:szCs w:val="28"/>
        </w:rPr>
      </w:pPr>
      <w:r>
        <w:rPr>
          <w:rFonts w:hint="eastAsia"/>
          <w:sz w:val="28"/>
          <w:szCs w:val="28"/>
          <w:lang w:val="en-US" w:eastAsia="zh-CN"/>
        </w:rPr>
        <w:t>一、</w:t>
      </w:r>
      <w:r>
        <w:rPr>
          <w:rFonts w:hint="eastAsia"/>
          <w:sz w:val="28"/>
          <w:szCs w:val="28"/>
        </w:rPr>
        <w:t xml:space="preserve">项目概述 </w:t>
      </w:r>
    </w:p>
    <w:p>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sz w:val="28"/>
          <w:szCs w:val="28"/>
        </w:rPr>
      </w:pPr>
      <w:r>
        <w:rPr>
          <w:rFonts w:hint="eastAsia"/>
          <w:sz w:val="28"/>
          <w:szCs w:val="28"/>
        </w:rPr>
        <w:t>本项目旨在采购一批符合规格要求的电缆，并</w:t>
      </w:r>
      <w:r>
        <w:rPr>
          <w:rFonts w:hint="eastAsia"/>
          <w:sz w:val="28"/>
          <w:szCs w:val="28"/>
          <w:lang w:val="en-US" w:eastAsia="zh-CN"/>
        </w:rPr>
        <w:t>请</w:t>
      </w:r>
      <w:r>
        <w:rPr>
          <w:rFonts w:hint="eastAsia"/>
          <w:sz w:val="28"/>
          <w:szCs w:val="28"/>
        </w:rPr>
        <w:t>专业的团队进行安装。该电缆将用</w:t>
      </w:r>
      <w:r>
        <w:rPr>
          <w:rFonts w:hint="eastAsia"/>
          <w:sz w:val="28"/>
          <w:szCs w:val="28"/>
          <w:lang w:val="en-US" w:eastAsia="zh-CN"/>
        </w:rPr>
        <w:t>于我校教育路7号南湖校区学生公寓2号楼改扩建项目备用配电柜进行</w:t>
      </w:r>
      <w:r>
        <w:rPr>
          <w:rFonts w:hint="eastAsia"/>
          <w:sz w:val="28"/>
          <w:szCs w:val="28"/>
        </w:rPr>
        <w:t>线低压电缆。</w:t>
      </w:r>
    </w:p>
    <w:p>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sz w:val="28"/>
          <w:szCs w:val="28"/>
        </w:rPr>
      </w:pPr>
      <w:r>
        <w:rPr>
          <w:rFonts w:hint="eastAsia"/>
          <w:sz w:val="28"/>
          <w:szCs w:val="28"/>
        </w:rPr>
        <w:t>二、采购范围</w:t>
      </w:r>
    </w:p>
    <w:p>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sz w:val="28"/>
          <w:szCs w:val="28"/>
        </w:rPr>
      </w:pPr>
      <w:r>
        <w:rPr>
          <w:rFonts w:hint="eastAsia"/>
          <w:sz w:val="28"/>
          <w:szCs w:val="28"/>
          <w:lang w:val="en-US" w:eastAsia="zh-CN"/>
        </w:rPr>
        <w:t>1、</w:t>
      </w:r>
      <w:r>
        <w:rPr>
          <w:rFonts w:hint="eastAsia"/>
          <w:sz w:val="28"/>
          <w:szCs w:val="28"/>
        </w:rPr>
        <w:t>规格</w:t>
      </w:r>
      <w:r>
        <w:rPr>
          <w:rFonts w:hint="eastAsia"/>
          <w:sz w:val="28"/>
          <w:szCs w:val="28"/>
          <w:lang w:val="en-US" w:eastAsia="zh-CN"/>
        </w:rPr>
        <w:t>参数</w:t>
      </w:r>
      <w:r>
        <w:rPr>
          <w:rFonts w:hint="eastAsia"/>
          <w:sz w:val="28"/>
          <w:szCs w:val="28"/>
        </w:rPr>
        <w:t>要求：</w:t>
      </w:r>
      <w:r>
        <w:rPr>
          <w:rFonts w:hint="eastAsia"/>
          <w:sz w:val="28"/>
          <w:szCs w:val="28"/>
          <w:lang w:val="en-US" w:eastAsia="zh-CN"/>
        </w:rPr>
        <w:t>WDZN-YJY-1kV-4×240mm²+1×120mm²长度约75m的铜芯电缆（品牌参照：相当于或优于“广西阳工”、“桂林国际”、“广西纵览”等）以及配套的桥架、电缆头等</w:t>
      </w:r>
      <w:r>
        <w:rPr>
          <w:rFonts w:hint="eastAsia"/>
          <w:sz w:val="28"/>
          <w:szCs w:val="28"/>
        </w:rPr>
        <w:t>。</w:t>
      </w:r>
    </w:p>
    <w:p>
      <w:pPr>
        <w:ind w:firstLine="560" w:firstLineChars="200"/>
        <w:rPr>
          <w:rFonts w:hint="eastAsia"/>
          <w:sz w:val="28"/>
          <w:szCs w:val="28"/>
        </w:rPr>
      </w:pPr>
      <w:r>
        <w:rPr>
          <w:rFonts w:hint="eastAsia"/>
          <w:sz w:val="28"/>
          <w:szCs w:val="28"/>
        </w:rPr>
        <w:t>三、安装范围</w:t>
      </w:r>
    </w:p>
    <w:p>
      <w:pPr>
        <w:ind w:firstLine="560" w:firstLineChars="200"/>
        <w:rPr>
          <w:rFonts w:hint="eastAsia"/>
          <w:sz w:val="28"/>
          <w:szCs w:val="28"/>
        </w:rPr>
      </w:pPr>
      <w:r>
        <w:rPr>
          <w:rFonts w:hint="eastAsia"/>
          <w:sz w:val="28"/>
          <w:szCs w:val="28"/>
          <w:lang w:val="en-US" w:eastAsia="zh-CN"/>
        </w:rPr>
        <w:t>1、</w:t>
      </w:r>
      <w:r>
        <w:rPr>
          <w:rFonts w:hint="eastAsia"/>
          <w:sz w:val="28"/>
          <w:szCs w:val="28"/>
        </w:rPr>
        <w:t>安装目的：实现</w:t>
      </w:r>
      <w:r>
        <w:rPr>
          <w:rFonts w:hint="eastAsia"/>
          <w:sz w:val="28"/>
          <w:szCs w:val="28"/>
          <w:lang w:val="en-US" w:eastAsia="zh-CN"/>
        </w:rPr>
        <w:t>学生公寓2号楼改扩建楼低压备用配电柜接入漓江画派艺术中心发电机设备相连，同时，确保“扩建楼”、“漓江楼”两栋建筑共用一台发电机时能识别并应对任一楼栋的停电及后备电源安全供应。（下附本次安装电缆走势图）</w:t>
      </w:r>
      <w:r>
        <w:rPr>
          <w:rFonts w:hint="eastAsia"/>
          <w:sz w:val="28"/>
          <w:szCs w:val="28"/>
        </w:rPr>
        <w:t>。</w:t>
      </w:r>
    </w:p>
    <w:p>
      <w:pPr>
        <w:ind w:firstLine="560" w:firstLineChars="200"/>
        <w:rPr>
          <w:rFonts w:hint="eastAsia"/>
          <w:sz w:val="28"/>
          <w:szCs w:val="28"/>
        </w:rPr>
      </w:pPr>
      <w:r>
        <w:rPr>
          <w:rFonts w:hint="eastAsia"/>
          <w:sz w:val="28"/>
          <w:szCs w:val="28"/>
          <w:lang w:val="en-US" w:eastAsia="zh-CN"/>
        </w:rPr>
        <w:t>2、</w:t>
      </w:r>
      <w:r>
        <w:rPr>
          <w:rFonts w:hint="eastAsia"/>
          <w:sz w:val="28"/>
          <w:szCs w:val="28"/>
        </w:rPr>
        <w:t>安装位置：</w:t>
      </w:r>
      <w:r>
        <w:rPr>
          <w:rFonts w:hint="eastAsia"/>
          <w:sz w:val="28"/>
          <w:szCs w:val="28"/>
          <w:lang w:val="en-US" w:eastAsia="zh-CN"/>
        </w:rPr>
        <w:t>南宁市教育路7号漓江画派艺术中心地下室</w:t>
      </w:r>
      <w:r>
        <w:rPr>
          <w:rFonts w:hint="eastAsia"/>
          <w:sz w:val="28"/>
          <w:szCs w:val="28"/>
        </w:rPr>
        <w:t>。</w:t>
      </w:r>
    </w:p>
    <w:p>
      <w:pPr>
        <w:ind w:firstLine="560" w:firstLineChars="200"/>
        <w:rPr>
          <w:rFonts w:hint="eastAsia"/>
          <w:sz w:val="28"/>
          <w:szCs w:val="28"/>
        </w:rPr>
      </w:pPr>
      <w:r>
        <w:rPr>
          <w:rFonts w:hint="eastAsia"/>
          <w:sz w:val="28"/>
          <w:szCs w:val="28"/>
          <w:lang w:val="en-US" w:eastAsia="zh-CN"/>
        </w:rPr>
        <w:t>3、</w:t>
      </w:r>
      <w:r>
        <w:rPr>
          <w:rFonts w:hint="eastAsia"/>
          <w:sz w:val="28"/>
          <w:szCs w:val="28"/>
        </w:rPr>
        <w:t>安装时间：2023年7月。</w:t>
      </w:r>
    </w:p>
    <w:p>
      <w:pPr>
        <w:ind w:firstLine="560" w:firstLineChars="200"/>
        <w:rPr>
          <w:rFonts w:hint="eastAsia"/>
          <w:sz w:val="28"/>
          <w:szCs w:val="28"/>
        </w:rPr>
      </w:pPr>
      <w:r>
        <w:rPr>
          <w:rFonts w:hint="eastAsia"/>
          <w:sz w:val="28"/>
          <w:szCs w:val="28"/>
          <w:lang w:val="en-US" w:eastAsia="zh-CN"/>
        </w:rPr>
        <w:t>4、</w:t>
      </w:r>
      <w:r>
        <w:rPr>
          <w:rFonts w:hint="eastAsia"/>
          <w:sz w:val="28"/>
          <w:szCs w:val="28"/>
        </w:rPr>
        <w:t>安装要求：</w:t>
      </w:r>
      <w:r>
        <w:rPr>
          <w:rFonts w:hint="eastAsia"/>
          <w:sz w:val="28"/>
          <w:szCs w:val="28"/>
          <w:lang w:val="en-US" w:eastAsia="zh-CN"/>
        </w:rPr>
        <w:t>中标方</w:t>
      </w:r>
      <w:r>
        <w:rPr>
          <w:rFonts w:hint="eastAsia"/>
          <w:sz w:val="28"/>
          <w:szCs w:val="28"/>
        </w:rPr>
        <w:t>需提供专业施工团队，保证安装质量和进度。</w:t>
      </w:r>
    </w:p>
    <w:p>
      <w:pPr>
        <w:rPr>
          <w:rFonts w:hint="eastAsia"/>
        </w:rPr>
      </w:pPr>
      <w:r>
        <w:drawing>
          <wp:inline distT="0" distB="0" distL="114300" distR="114300">
            <wp:extent cx="5267960" cy="1776095"/>
            <wp:effectExtent l="0" t="0" r="889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960" cy="1776095"/>
                    </a:xfrm>
                    <a:prstGeom prst="rect">
                      <a:avLst/>
                    </a:prstGeom>
                    <a:noFill/>
                    <a:ln>
                      <a:noFill/>
                    </a:ln>
                  </pic:spPr>
                </pic:pic>
              </a:graphicData>
            </a:graphic>
          </wp:inline>
        </w:drawing>
      </w:r>
    </w:p>
    <w:p>
      <w:pPr>
        <w:pStyle w:val="2"/>
        <w:rPr>
          <w:rFonts w:hint="eastAsia"/>
          <w:lang w:val="en-US" w:eastAsia="zh-CN"/>
        </w:rPr>
      </w:pPr>
    </w:p>
    <w:p>
      <w:pPr>
        <w:rPr>
          <w:rFonts w:hint="eastAsia"/>
          <w:lang w:val="en-US" w:eastAsia="zh-CN"/>
        </w:rPr>
      </w:pPr>
    </w:p>
    <w:p>
      <w:pPr>
        <w:pStyle w:val="2"/>
        <w:jc w:val="both"/>
        <w:rPr>
          <w:rFonts w:hint="eastAsia"/>
          <w:b w:val="0"/>
          <w:bCs/>
          <w:sz w:val="28"/>
          <w:szCs w:val="28"/>
          <w:lang w:val="en-US" w:eastAsia="zh-CN"/>
        </w:rPr>
      </w:pPr>
      <w:r>
        <w:rPr>
          <w:rFonts w:hint="eastAsia"/>
          <w:b w:val="0"/>
          <w:bCs/>
          <w:sz w:val="28"/>
          <w:szCs w:val="28"/>
          <w:lang w:val="en-US" w:eastAsia="zh-CN"/>
        </w:rPr>
        <w:t>附件二：</w:t>
      </w:r>
    </w:p>
    <w:p>
      <w:pPr>
        <w:ind w:firstLine="840" w:firstLineChars="400"/>
        <w:rPr>
          <w:rFonts w:hint="eastAsia"/>
        </w:rPr>
      </w:pPr>
    </w:p>
    <w:p>
      <w:pPr>
        <w:ind w:firstLine="960" w:firstLineChars="400"/>
        <w:jc w:val="center"/>
        <w:rPr>
          <w:rFonts w:hint="eastAsia" w:eastAsiaTheme="minorEastAsia"/>
          <w:lang w:eastAsia="zh-CN"/>
        </w:rPr>
      </w:pPr>
      <w:r>
        <w:rPr>
          <w:rFonts w:hint="eastAsia" w:ascii="仿宋_GB2312" w:hAnsi="仿宋_GB2312" w:eastAsia="仿宋_GB2312" w:cs="仿宋_GB2312"/>
          <w:b w:val="0"/>
          <w:bCs w:val="0"/>
          <w:color w:val="auto"/>
          <w:sz w:val="24"/>
          <w:szCs w:val="24"/>
        </w:rPr>
        <w:t>广西艺术学院南湖校区学生公寓2号楼改扩建工程加装发电机出线低压电缆采购及安装项目</w:t>
      </w:r>
      <w:r>
        <w:rPr>
          <w:rFonts w:hint="eastAsia"/>
          <w:lang w:eastAsia="zh-CN"/>
        </w:rPr>
        <w:t>（</w:t>
      </w:r>
      <w:r>
        <w:rPr>
          <w:rFonts w:hint="eastAsia"/>
          <w:lang w:val="en-US" w:eastAsia="zh-CN"/>
        </w:rPr>
        <w:t>报价单</w:t>
      </w:r>
      <w:r>
        <w:rPr>
          <w:rFonts w:hint="eastAsia"/>
          <w:lang w:eastAsia="zh-CN"/>
        </w:rPr>
        <w:t>）</w:t>
      </w:r>
    </w:p>
    <w:tbl>
      <w:tblPr>
        <w:tblStyle w:val="10"/>
        <w:tblW w:w="873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363"/>
        <w:gridCol w:w="1689"/>
        <w:gridCol w:w="1690"/>
        <w:gridCol w:w="992"/>
        <w:gridCol w:w="625"/>
        <w:gridCol w:w="623"/>
        <w:gridCol w:w="623"/>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jc w:val="center"/>
              <w:rPr>
                <w:rFonts w:hint="eastAsia" w:eastAsiaTheme="minorEastAsia"/>
                <w:vertAlign w:val="baseline"/>
                <w:lang w:val="en-US" w:eastAsia="zh-CN"/>
              </w:rPr>
            </w:pPr>
          </w:p>
        </w:tc>
        <w:tc>
          <w:tcPr>
            <w:tcW w:w="1363" w:type="dxa"/>
            <w:vAlign w:val="top"/>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内容</w:t>
            </w:r>
          </w:p>
        </w:tc>
        <w:tc>
          <w:tcPr>
            <w:tcW w:w="1689"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规格</w:t>
            </w:r>
          </w:p>
        </w:tc>
        <w:tc>
          <w:tcPr>
            <w:tcW w:w="1690" w:type="dxa"/>
            <w:vAlign w:val="top"/>
          </w:tcPr>
          <w:p>
            <w:pPr>
              <w:jc w:val="center"/>
              <w:rPr>
                <w:rFonts w:hint="eastAsia"/>
                <w:lang w:val="en-US" w:eastAsia="zh-CN"/>
              </w:rPr>
            </w:pPr>
            <w:r>
              <w:rPr>
                <w:rFonts w:hint="eastAsia"/>
                <w:lang w:val="en-US" w:eastAsia="zh-CN"/>
              </w:rPr>
              <w:t>品牌型号</w:t>
            </w:r>
          </w:p>
          <w:p>
            <w:pPr>
              <w:pStyle w:val="2"/>
              <w:rPr>
                <w:rFonts w:hint="eastAsia"/>
                <w:lang w:val="en-US" w:eastAsia="zh-CN"/>
              </w:rPr>
            </w:pPr>
            <w:r>
              <w:rPr>
                <w:rFonts w:hint="eastAsia" w:ascii="Times New Roman" w:hAnsi="Times New Roman" w:eastAsia="宋体" w:cs="Times New Roman"/>
                <w:b w:val="0"/>
                <w:kern w:val="2"/>
                <w:sz w:val="21"/>
                <w:szCs w:val="24"/>
                <w:lang w:val="en-US" w:eastAsia="zh-CN" w:bidi="ar-SA"/>
              </w:rPr>
              <w:t>（参考品牌为：“广西阳工”、“桂林国际”、“广西纵览”）</w:t>
            </w:r>
          </w:p>
        </w:tc>
        <w:tc>
          <w:tcPr>
            <w:tcW w:w="992"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单位</w:t>
            </w:r>
          </w:p>
        </w:tc>
        <w:tc>
          <w:tcPr>
            <w:tcW w:w="62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数量</w:t>
            </w: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单价</w:t>
            </w: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金额</w:t>
            </w: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jc w:val="center"/>
              <w:rPr>
                <w:rFonts w:hint="default" w:eastAsiaTheme="minorEastAsia"/>
                <w:vertAlign w:val="baseline"/>
                <w:lang w:val="en-US" w:eastAsia="zh-CN"/>
              </w:rPr>
            </w:pPr>
            <w:r>
              <w:rPr>
                <w:rFonts w:hint="eastAsia"/>
                <w:vertAlign w:val="baseline"/>
                <w:lang w:val="en-US" w:eastAsia="zh-CN"/>
              </w:rPr>
              <w:t>1</w:t>
            </w:r>
          </w:p>
        </w:tc>
        <w:tc>
          <w:tcPr>
            <w:tcW w:w="136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低电力电缆</w:t>
            </w:r>
          </w:p>
        </w:tc>
        <w:tc>
          <w:tcPr>
            <w:tcW w:w="1689"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lang w:val="en-US" w:eastAsia="zh-CN"/>
              </w:rPr>
              <w:t>WDZN-YJY-1kV-4×240mm²+1×120mm²</w:t>
            </w:r>
          </w:p>
        </w:tc>
        <w:tc>
          <w:tcPr>
            <w:tcW w:w="1690" w:type="dxa"/>
            <w:vAlign w:val="center"/>
          </w:tcPr>
          <w:p>
            <w:pPr>
              <w:jc w:val="center"/>
              <w:rPr>
                <w:rFonts w:hint="eastAsia"/>
                <w:lang w:val="en-US" w:eastAsia="zh-CN"/>
              </w:rPr>
            </w:pPr>
          </w:p>
        </w:tc>
        <w:tc>
          <w:tcPr>
            <w:tcW w:w="992"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米</w:t>
            </w:r>
          </w:p>
        </w:tc>
        <w:tc>
          <w:tcPr>
            <w:tcW w:w="62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75</w:t>
            </w:r>
          </w:p>
        </w:tc>
        <w:tc>
          <w:tcPr>
            <w:tcW w:w="62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jc w:val="center"/>
              <w:rPr>
                <w:rFonts w:hint="default" w:eastAsiaTheme="minorEastAsia"/>
                <w:vertAlign w:val="baseline"/>
                <w:lang w:val="en-US" w:eastAsia="zh-CN"/>
              </w:rPr>
            </w:pPr>
            <w:r>
              <w:rPr>
                <w:rFonts w:hint="eastAsia"/>
                <w:vertAlign w:val="baseline"/>
                <w:lang w:val="en-US" w:eastAsia="zh-CN"/>
              </w:rPr>
              <w:t>2</w:t>
            </w:r>
          </w:p>
        </w:tc>
        <w:tc>
          <w:tcPr>
            <w:tcW w:w="136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低压电缆头</w:t>
            </w:r>
          </w:p>
        </w:tc>
        <w:tc>
          <w:tcPr>
            <w:tcW w:w="1689"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4*240+1*120</w:t>
            </w:r>
          </w:p>
        </w:tc>
        <w:tc>
          <w:tcPr>
            <w:tcW w:w="1690" w:type="dxa"/>
            <w:vAlign w:val="center"/>
          </w:tcPr>
          <w:p>
            <w:pPr>
              <w:jc w:val="center"/>
              <w:rPr>
                <w:rFonts w:hint="eastAsia" w:cstheme="minorBidi"/>
                <w:kern w:val="2"/>
                <w:sz w:val="21"/>
                <w:szCs w:val="24"/>
                <w:vertAlign w:val="baseline"/>
                <w:lang w:val="en-US" w:eastAsia="zh-CN" w:bidi="ar-SA"/>
              </w:rPr>
            </w:pPr>
          </w:p>
        </w:tc>
        <w:tc>
          <w:tcPr>
            <w:tcW w:w="992"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个</w:t>
            </w:r>
          </w:p>
        </w:tc>
        <w:tc>
          <w:tcPr>
            <w:tcW w:w="62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2</w:t>
            </w:r>
          </w:p>
        </w:tc>
        <w:tc>
          <w:tcPr>
            <w:tcW w:w="62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jc w:val="center"/>
              <w:rPr>
                <w:rFonts w:hint="default" w:eastAsiaTheme="minorEastAsia"/>
                <w:vertAlign w:val="baseline"/>
                <w:lang w:val="en-US" w:eastAsia="zh-CN"/>
              </w:rPr>
            </w:pPr>
            <w:r>
              <w:rPr>
                <w:rFonts w:hint="eastAsia"/>
                <w:vertAlign w:val="baseline"/>
                <w:lang w:val="en-US" w:eastAsia="zh-CN"/>
              </w:rPr>
              <w:t>3</w:t>
            </w:r>
          </w:p>
        </w:tc>
        <w:tc>
          <w:tcPr>
            <w:tcW w:w="136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桥架</w:t>
            </w:r>
          </w:p>
        </w:tc>
        <w:tc>
          <w:tcPr>
            <w:tcW w:w="1689"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CT300*150</w:t>
            </w:r>
          </w:p>
        </w:tc>
        <w:tc>
          <w:tcPr>
            <w:tcW w:w="1690" w:type="dxa"/>
            <w:vAlign w:val="center"/>
          </w:tcPr>
          <w:p>
            <w:pPr>
              <w:jc w:val="center"/>
              <w:rPr>
                <w:rFonts w:hint="eastAsia" w:cstheme="minorBidi"/>
                <w:kern w:val="2"/>
                <w:sz w:val="21"/>
                <w:szCs w:val="24"/>
                <w:vertAlign w:val="baseline"/>
                <w:lang w:val="en-US" w:eastAsia="zh-CN" w:bidi="ar-SA"/>
              </w:rPr>
            </w:pPr>
          </w:p>
        </w:tc>
        <w:tc>
          <w:tcPr>
            <w:tcW w:w="992"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米</w:t>
            </w:r>
          </w:p>
        </w:tc>
        <w:tc>
          <w:tcPr>
            <w:tcW w:w="62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60</w:t>
            </w:r>
          </w:p>
        </w:tc>
        <w:tc>
          <w:tcPr>
            <w:tcW w:w="62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jc w:val="center"/>
              <w:rPr>
                <w:rFonts w:hint="default" w:eastAsiaTheme="minorEastAsia"/>
                <w:vertAlign w:val="baseline"/>
                <w:lang w:val="en-US" w:eastAsia="zh-CN"/>
              </w:rPr>
            </w:pPr>
            <w:r>
              <w:rPr>
                <w:rFonts w:hint="eastAsia"/>
                <w:vertAlign w:val="baseline"/>
                <w:lang w:val="en-US" w:eastAsia="zh-CN"/>
              </w:rPr>
              <w:t>4</w:t>
            </w:r>
          </w:p>
        </w:tc>
        <w:tc>
          <w:tcPr>
            <w:tcW w:w="136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打孔</w:t>
            </w:r>
          </w:p>
        </w:tc>
        <w:tc>
          <w:tcPr>
            <w:tcW w:w="1689"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w:t>
            </w:r>
          </w:p>
        </w:tc>
        <w:tc>
          <w:tcPr>
            <w:tcW w:w="1690" w:type="dxa"/>
            <w:vAlign w:val="center"/>
          </w:tcPr>
          <w:p>
            <w:pPr>
              <w:jc w:val="center"/>
              <w:rPr>
                <w:rFonts w:hint="eastAsia" w:cstheme="minorBidi"/>
                <w:kern w:val="2"/>
                <w:sz w:val="21"/>
                <w:szCs w:val="24"/>
                <w:vertAlign w:val="baseline"/>
                <w:lang w:val="en-US" w:eastAsia="zh-CN" w:bidi="ar-SA"/>
              </w:rPr>
            </w:pPr>
          </w:p>
        </w:tc>
        <w:tc>
          <w:tcPr>
            <w:tcW w:w="992"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个</w:t>
            </w:r>
          </w:p>
        </w:tc>
        <w:tc>
          <w:tcPr>
            <w:tcW w:w="625" w:type="dxa"/>
            <w:vAlign w:val="center"/>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1</w:t>
            </w:r>
          </w:p>
        </w:tc>
        <w:tc>
          <w:tcPr>
            <w:tcW w:w="623" w:type="dxa"/>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jc w:val="center"/>
              <w:rPr>
                <w:rFonts w:hint="default" w:eastAsiaTheme="minorEastAsia"/>
                <w:vertAlign w:val="baseline"/>
                <w:lang w:val="en-US" w:eastAsia="zh-CN"/>
              </w:rPr>
            </w:pPr>
            <w:r>
              <w:rPr>
                <w:rFonts w:hint="eastAsia"/>
                <w:vertAlign w:val="baseline"/>
                <w:lang w:val="en-US" w:eastAsia="zh-CN"/>
              </w:rPr>
              <w:t>5</w:t>
            </w:r>
          </w:p>
        </w:tc>
        <w:tc>
          <w:tcPr>
            <w:tcW w:w="136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1689"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1690"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992"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tcPr>
          <w:p>
            <w:pPr>
              <w:jc w:val="center"/>
              <w:rPr>
                <w:rFonts w:hint="default"/>
                <w:vertAlign w:val="baseline"/>
                <w:lang w:val="en-US" w:eastAsia="zh-CN"/>
              </w:rPr>
            </w:pPr>
            <w:r>
              <w:rPr>
                <w:rFonts w:hint="eastAsia"/>
                <w:vertAlign w:val="baseline"/>
                <w:lang w:val="en-US" w:eastAsia="zh-CN"/>
              </w:rPr>
              <w:t>6</w:t>
            </w:r>
          </w:p>
        </w:tc>
        <w:tc>
          <w:tcPr>
            <w:tcW w:w="136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1689"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1690"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992"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7" w:type="dxa"/>
            <w:gridSpan w:val="7"/>
          </w:tcPr>
          <w:p>
            <w:pPr>
              <w:jc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合计</w:t>
            </w: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62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p>
        </w:tc>
      </w:tr>
    </w:tbl>
    <w:p>
      <w:pPr>
        <w:ind w:firstLine="840" w:firstLineChars="400"/>
        <w:rPr>
          <w:rFonts w:hint="eastAsia"/>
        </w:rPr>
      </w:pPr>
    </w:p>
    <w:p>
      <w:pPr>
        <w:ind w:firstLine="840" w:firstLineChars="400"/>
        <w:rPr>
          <w:rFonts w:hint="eastAsia"/>
        </w:rPr>
      </w:pPr>
    </w:p>
    <w:p>
      <w:pPr>
        <w:rPr>
          <w:rFonts w:hint="default"/>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center"/>
        <w:rPr>
          <w:rFonts w:hint="eastAsia" w:ascii="仿宋_GB2312" w:hAnsi="仿宋_GB2312" w:eastAsia="仿宋_GB2312" w:cs="仿宋_GB2312"/>
          <w:b/>
          <w:bCs/>
          <w:color w:val="auto"/>
          <w:sz w:val="32"/>
          <w:szCs w:val="32"/>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附件三：</w:t>
      </w:r>
    </w:p>
    <w:p>
      <w:pPr>
        <w:spacing w:line="360" w:lineRule="auto"/>
        <w:jc w:val="center"/>
        <w:rPr>
          <w:rFonts w:ascii="宋体" w:cs="楷体"/>
          <w:b/>
          <w:sz w:val="28"/>
          <w:szCs w:val="28"/>
        </w:rPr>
      </w:pPr>
      <w:r>
        <w:rPr>
          <w:rFonts w:hint="eastAsia" w:ascii="宋体" w:hAnsi="宋体" w:cs="楷体"/>
          <w:b/>
          <w:sz w:val="28"/>
          <w:szCs w:val="28"/>
        </w:rPr>
        <w:t>法定代表人授权委托书</w:t>
      </w:r>
    </w:p>
    <w:p>
      <w:pPr>
        <w:spacing w:line="500" w:lineRule="exact"/>
        <w:rPr>
          <w:rStyle w:val="12"/>
          <w:rFonts w:ascii="宋体" w:cs="楷体"/>
          <w:b w:val="0"/>
          <w:sz w:val="28"/>
          <w:szCs w:val="28"/>
        </w:rPr>
      </w:pPr>
      <w:r>
        <w:rPr>
          <w:rStyle w:val="12"/>
          <w:rFonts w:ascii="宋体" w:hAnsi="宋体" w:cs="楷体"/>
          <w:b w:val="0"/>
          <w:sz w:val="28"/>
          <w:szCs w:val="28"/>
        </w:rPr>
        <w:t xml:space="preserve">    </w:t>
      </w:r>
      <w:r>
        <w:rPr>
          <w:rStyle w:val="12"/>
          <w:rFonts w:hint="eastAsia" w:ascii="宋体" w:hAnsi="宋体" w:cs="楷体"/>
          <w:b w:val="0"/>
          <w:sz w:val="28"/>
          <w:szCs w:val="28"/>
        </w:rPr>
        <w:t>本授权委托书声明：我</w:t>
      </w:r>
      <w:r>
        <w:rPr>
          <w:rStyle w:val="12"/>
          <w:rFonts w:ascii="宋体" w:hAnsi="宋体" w:cs="楷体"/>
          <w:b w:val="0"/>
          <w:sz w:val="28"/>
          <w:szCs w:val="28"/>
          <w:u w:val="single"/>
        </w:rPr>
        <w:t xml:space="preserve">           </w:t>
      </w:r>
      <w:r>
        <w:rPr>
          <w:rStyle w:val="12"/>
          <w:rFonts w:hint="eastAsia" w:ascii="宋体" w:hAnsi="宋体" w:cs="楷体"/>
          <w:b w:val="0"/>
          <w:sz w:val="28"/>
          <w:szCs w:val="28"/>
        </w:rPr>
        <w:t>（姓名），是按照</w:t>
      </w:r>
      <w:r>
        <w:rPr>
          <w:rStyle w:val="12"/>
          <w:rFonts w:ascii="宋体" w:hAnsi="宋体" w:cs="楷体"/>
          <w:b w:val="0"/>
          <w:sz w:val="28"/>
          <w:szCs w:val="28"/>
          <w:u w:val="single"/>
        </w:rPr>
        <w:t xml:space="preserve"> </w:t>
      </w:r>
      <w:r>
        <w:rPr>
          <w:rStyle w:val="12"/>
          <w:rFonts w:hint="eastAsia" w:ascii="宋体" w:hAnsi="宋体" w:cs="楷体"/>
          <w:b w:val="0"/>
          <w:sz w:val="28"/>
          <w:szCs w:val="28"/>
          <w:u w:val="single"/>
        </w:rPr>
        <w:t>中华人民共和国</w:t>
      </w:r>
      <w:r>
        <w:rPr>
          <w:rStyle w:val="12"/>
          <w:rFonts w:ascii="宋体" w:hAnsi="宋体" w:cs="楷体"/>
          <w:b w:val="0"/>
          <w:sz w:val="28"/>
          <w:szCs w:val="28"/>
          <w:u w:val="single"/>
        </w:rPr>
        <w:t xml:space="preserve"> </w:t>
      </w:r>
      <w:r>
        <w:rPr>
          <w:rStyle w:val="12"/>
          <w:rFonts w:hint="eastAsia" w:ascii="宋体" w:hAnsi="宋体" w:cs="楷体"/>
          <w:b w:val="0"/>
          <w:sz w:val="28"/>
          <w:szCs w:val="28"/>
        </w:rPr>
        <w:t>（国家名称）法律组建并存在的</w:t>
      </w:r>
      <w:r>
        <w:rPr>
          <w:rStyle w:val="12"/>
          <w:rFonts w:ascii="宋体" w:hAnsi="宋体" w:cs="楷体"/>
          <w:b w:val="0"/>
          <w:sz w:val="28"/>
          <w:szCs w:val="28"/>
          <w:u w:val="single"/>
        </w:rPr>
        <w:t xml:space="preserve">                   </w:t>
      </w:r>
      <w:r>
        <w:rPr>
          <w:rStyle w:val="12"/>
          <w:rFonts w:hint="eastAsia" w:ascii="宋体" w:hAnsi="宋体" w:cs="楷体"/>
          <w:b w:val="0"/>
          <w:sz w:val="28"/>
          <w:szCs w:val="28"/>
        </w:rPr>
        <w:t>的法定代表人，公司地址是</w:t>
      </w:r>
      <w:r>
        <w:rPr>
          <w:rStyle w:val="12"/>
          <w:rFonts w:ascii="宋体" w:hAnsi="宋体" w:cs="楷体"/>
          <w:b w:val="0"/>
          <w:sz w:val="28"/>
          <w:szCs w:val="28"/>
          <w:u w:val="single"/>
        </w:rPr>
        <w:t xml:space="preserve">                  </w:t>
      </w:r>
      <w:r>
        <w:rPr>
          <w:rStyle w:val="12"/>
          <w:rFonts w:hint="eastAsia" w:ascii="宋体" w:hAnsi="宋体" w:cs="楷体"/>
          <w:b w:val="0"/>
          <w:sz w:val="28"/>
          <w:szCs w:val="28"/>
          <w:u w:val="single"/>
        </w:rPr>
        <w:t xml:space="preserve">   </w:t>
      </w:r>
      <w:r>
        <w:rPr>
          <w:rStyle w:val="12"/>
          <w:rFonts w:ascii="宋体" w:hAnsi="宋体" w:cs="楷体"/>
          <w:b w:val="0"/>
          <w:sz w:val="28"/>
          <w:szCs w:val="28"/>
          <w:u w:val="single"/>
        </w:rPr>
        <w:t xml:space="preserve"> </w:t>
      </w:r>
      <w:r>
        <w:rPr>
          <w:rStyle w:val="12"/>
          <w:rFonts w:hint="eastAsia" w:ascii="宋体" w:hAnsi="宋体" w:cs="楷体"/>
          <w:b w:val="0"/>
          <w:sz w:val="28"/>
          <w:szCs w:val="28"/>
        </w:rPr>
        <w:t>（注册地址），现授权委托</w:t>
      </w:r>
      <w:r>
        <w:rPr>
          <w:rStyle w:val="12"/>
          <w:rFonts w:ascii="宋体" w:hAnsi="宋体" w:cs="楷体"/>
          <w:b w:val="0"/>
          <w:sz w:val="28"/>
          <w:szCs w:val="28"/>
          <w:u w:val="single"/>
        </w:rPr>
        <w:t xml:space="preserve">            </w:t>
      </w:r>
      <w:r>
        <w:rPr>
          <w:rStyle w:val="12"/>
          <w:rFonts w:hint="eastAsia" w:ascii="宋体" w:hAnsi="宋体" w:cs="楷体"/>
          <w:b w:val="0"/>
          <w:sz w:val="28"/>
          <w:szCs w:val="28"/>
        </w:rPr>
        <w:t>（姓名）为本公司合法代理人，以本公司的名义处理</w:t>
      </w:r>
      <w:r>
        <w:rPr>
          <w:rFonts w:hint="eastAsia" w:ascii="宋体" w:hAnsi="宋体" w:cs="楷体"/>
          <w:bCs/>
          <w:sz w:val="28"/>
          <w:szCs w:val="28"/>
          <w:u w:val="single"/>
        </w:rPr>
        <w:t xml:space="preserve">                             </w:t>
      </w:r>
      <w:r>
        <w:rPr>
          <w:rStyle w:val="12"/>
          <w:rFonts w:hint="eastAsia" w:ascii="宋体" w:hAnsi="宋体" w:cs="楷体"/>
          <w:b w:val="0"/>
          <w:sz w:val="28"/>
          <w:szCs w:val="28"/>
        </w:rPr>
        <w:t>有关的事务。</w:t>
      </w:r>
    </w:p>
    <w:p>
      <w:pPr>
        <w:spacing w:line="500" w:lineRule="exact"/>
        <w:ind w:firstLine="560" w:firstLineChars="200"/>
        <w:rPr>
          <w:rStyle w:val="12"/>
          <w:rFonts w:hint="eastAsia" w:ascii="宋体" w:cs="楷体"/>
          <w:b w:val="0"/>
          <w:sz w:val="28"/>
          <w:szCs w:val="28"/>
        </w:rPr>
      </w:pPr>
      <w:r>
        <w:rPr>
          <w:rStyle w:val="12"/>
          <w:rFonts w:hint="eastAsia" w:ascii="宋体" w:hAnsi="宋体" w:cs="楷体"/>
          <w:b w:val="0"/>
          <w:sz w:val="28"/>
          <w:szCs w:val="28"/>
        </w:rPr>
        <w:t>委托代理人在递交应答文件、谈判、签订合同等过程中所签署的一切文件和处理与之有关的一切事务，本人及本公司均予以承认。该委托代理人在办理相关事宜时无转委托权。</w:t>
      </w:r>
    </w:p>
    <w:p>
      <w:pPr>
        <w:spacing w:line="500" w:lineRule="exact"/>
        <w:rPr>
          <w:rStyle w:val="12"/>
          <w:rFonts w:ascii="宋体" w:cs="楷体"/>
          <w:b w:val="0"/>
          <w:sz w:val="28"/>
          <w:szCs w:val="28"/>
        </w:rPr>
      </w:pPr>
      <w:r>
        <w:rPr>
          <w:rStyle w:val="12"/>
          <w:rFonts w:hint="eastAsia" w:ascii="宋体" w:hAnsi="宋体" w:cs="楷体"/>
          <w:b w:val="0"/>
          <w:sz w:val="28"/>
          <w:szCs w:val="28"/>
        </w:rPr>
        <w:t>委托代理人：</w:t>
      </w:r>
      <w:r>
        <w:rPr>
          <w:rStyle w:val="12"/>
          <w:rFonts w:ascii="宋体" w:hAnsi="宋体" w:cs="楷体"/>
          <w:b w:val="0"/>
          <w:sz w:val="28"/>
          <w:szCs w:val="28"/>
          <w:u w:val="single"/>
        </w:rPr>
        <w:t xml:space="preserve">         </w:t>
      </w:r>
      <w:r>
        <w:rPr>
          <w:rStyle w:val="12"/>
          <w:rFonts w:hint="eastAsia" w:ascii="宋体" w:hAnsi="宋体" w:cs="楷体"/>
          <w:b w:val="0"/>
          <w:sz w:val="28"/>
          <w:szCs w:val="28"/>
        </w:rPr>
        <w:t>性别：</w:t>
      </w:r>
      <w:r>
        <w:rPr>
          <w:rStyle w:val="12"/>
          <w:rFonts w:ascii="宋体" w:hAnsi="宋体" w:cs="楷体"/>
          <w:b w:val="0"/>
          <w:sz w:val="28"/>
          <w:szCs w:val="28"/>
          <w:u w:val="single"/>
        </w:rPr>
        <w:t xml:space="preserve">          </w:t>
      </w:r>
      <w:r>
        <w:rPr>
          <w:rStyle w:val="12"/>
          <w:rFonts w:ascii="宋体" w:hAnsi="宋体" w:cs="楷体"/>
          <w:b w:val="0"/>
          <w:sz w:val="28"/>
          <w:szCs w:val="28"/>
        </w:rPr>
        <w:t xml:space="preserve">  </w:t>
      </w:r>
      <w:r>
        <w:rPr>
          <w:rStyle w:val="12"/>
          <w:rFonts w:hint="eastAsia" w:ascii="宋体" w:hAnsi="宋体" w:cs="楷体"/>
          <w:b w:val="0"/>
          <w:sz w:val="28"/>
          <w:szCs w:val="28"/>
        </w:rPr>
        <w:t>职务：</w:t>
      </w:r>
      <w:r>
        <w:rPr>
          <w:rStyle w:val="12"/>
          <w:rFonts w:ascii="宋体" w:hAnsi="宋体" w:cs="楷体"/>
          <w:b w:val="0"/>
          <w:sz w:val="28"/>
          <w:szCs w:val="28"/>
          <w:u w:val="single"/>
        </w:rPr>
        <w:t xml:space="preserve">         </w:t>
      </w:r>
    </w:p>
    <w:p>
      <w:pPr>
        <w:spacing w:line="500" w:lineRule="exact"/>
        <w:ind w:firstLine="560" w:firstLineChars="200"/>
        <w:rPr>
          <w:rStyle w:val="12"/>
          <w:rFonts w:ascii="宋体" w:cs="楷体"/>
          <w:b w:val="0"/>
          <w:sz w:val="28"/>
          <w:szCs w:val="28"/>
        </w:rPr>
      </w:pPr>
    </w:p>
    <w:p>
      <w:pPr>
        <w:spacing w:line="500" w:lineRule="exact"/>
        <w:rPr>
          <w:rStyle w:val="12"/>
          <w:rFonts w:ascii="宋体" w:cs="楷体"/>
          <w:b w:val="0"/>
          <w:sz w:val="28"/>
          <w:szCs w:val="28"/>
        </w:rPr>
      </w:pPr>
      <w:r>
        <w:rPr>
          <w:rStyle w:val="12"/>
          <w:rFonts w:hint="eastAsia" w:ascii="宋体" w:hAnsi="宋体" w:cs="楷体"/>
          <w:b w:val="0"/>
          <w:sz w:val="28"/>
          <w:szCs w:val="28"/>
        </w:rPr>
        <w:t>身份证号码：</w:t>
      </w:r>
      <w:r>
        <w:rPr>
          <w:rStyle w:val="12"/>
          <w:rFonts w:ascii="宋体" w:hAnsi="宋体" w:cs="楷体"/>
          <w:b w:val="0"/>
          <w:sz w:val="28"/>
          <w:szCs w:val="28"/>
        </w:rPr>
        <w:t xml:space="preserve"> </w:t>
      </w:r>
      <w:r>
        <w:rPr>
          <w:rStyle w:val="12"/>
          <w:rFonts w:ascii="宋体" w:hAnsi="宋体" w:cs="楷体"/>
          <w:b w:val="0"/>
          <w:sz w:val="28"/>
          <w:szCs w:val="28"/>
          <w:u w:val="single"/>
        </w:rPr>
        <w:t xml:space="preserve">                  </w:t>
      </w:r>
    </w:p>
    <w:p>
      <w:pPr>
        <w:spacing w:line="500" w:lineRule="exact"/>
        <w:rPr>
          <w:rStyle w:val="12"/>
          <w:rFonts w:ascii="宋体" w:cs="楷体"/>
          <w:b w:val="0"/>
          <w:sz w:val="28"/>
          <w:szCs w:val="28"/>
        </w:rPr>
      </w:pPr>
    </w:p>
    <w:p>
      <w:pPr>
        <w:spacing w:line="500" w:lineRule="exact"/>
        <w:rPr>
          <w:rStyle w:val="12"/>
          <w:rFonts w:ascii="宋体" w:cs="楷体"/>
          <w:b w:val="0"/>
          <w:sz w:val="28"/>
          <w:szCs w:val="28"/>
        </w:rPr>
      </w:pPr>
      <w:r>
        <w:rPr>
          <w:rStyle w:val="12"/>
          <w:rFonts w:hint="eastAsia" w:ascii="宋体" w:hAnsi="宋体" w:cs="楷体"/>
          <w:b w:val="0"/>
          <w:sz w:val="28"/>
          <w:szCs w:val="28"/>
        </w:rPr>
        <w:t>单位名称（公章）：</w:t>
      </w:r>
      <w:r>
        <w:rPr>
          <w:rStyle w:val="12"/>
          <w:rFonts w:ascii="宋体" w:hAnsi="宋体" w:cs="楷体"/>
          <w:b w:val="0"/>
          <w:sz w:val="28"/>
          <w:szCs w:val="28"/>
          <w:u w:val="single"/>
        </w:rPr>
        <w:t xml:space="preserve">                       </w:t>
      </w:r>
    </w:p>
    <w:p>
      <w:pPr>
        <w:spacing w:line="500" w:lineRule="exact"/>
        <w:rPr>
          <w:rStyle w:val="12"/>
          <w:rFonts w:ascii="宋体" w:cs="楷体"/>
          <w:b w:val="0"/>
          <w:sz w:val="28"/>
          <w:szCs w:val="28"/>
        </w:rPr>
      </w:pPr>
    </w:p>
    <w:p>
      <w:pPr>
        <w:spacing w:line="500" w:lineRule="exact"/>
        <w:rPr>
          <w:rStyle w:val="12"/>
          <w:rFonts w:ascii="宋体" w:cs="楷体"/>
          <w:b w:val="0"/>
          <w:sz w:val="28"/>
          <w:szCs w:val="28"/>
        </w:rPr>
      </w:pPr>
      <w:r>
        <w:rPr>
          <w:rStyle w:val="12"/>
          <w:rFonts w:hint="eastAsia" w:ascii="宋体" w:hAnsi="宋体" w:cs="楷体"/>
          <w:b w:val="0"/>
          <w:sz w:val="28"/>
          <w:szCs w:val="28"/>
        </w:rPr>
        <w:t>法定代表人（签字、印章）：</w:t>
      </w:r>
      <w:r>
        <w:rPr>
          <w:rStyle w:val="12"/>
          <w:rFonts w:ascii="宋体" w:hAnsi="宋体" w:cs="楷体"/>
          <w:b w:val="0"/>
          <w:sz w:val="28"/>
          <w:szCs w:val="28"/>
          <w:u w:val="single"/>
        </w:rPr>
        <w:t xml:space="preserve">                 </w:t>
      </w:r>
    </w:p>
    <w:p>
      <w:pPr>
        <w:spacing w:line="500" w:lineRule="exact"/>
        <w:rPr>
          <w:rStyle w:val="12"/>
          <w:rFonts w:ascii="宋体" w:cs="楷体"/>
          <w:b w:val="0"/>
          <w:sz w:val="28"/>
          <w:szCs w:val="28"/>
        </w:rPr>
      </w:pPr>
    </w:p>
    <w:p>
      <w:pPr>
        <w:spacing w:line="500" w:lineRule="exact"/>
        <w:rPr>
          <w:rStyle w:val="12"/>
          <w:rFonts w:ascii="宋体" w:cs="楷体"/>
          <w:b w:val="0"/>
          <w:sz w:val="28"/>
          <w:szCs w:val="28"/>
        </w:rPr>
      </w:pPr>
      <w:r>
        <w:rPr>
          <w:rStyle w:val="12"/>
          <w:rFonts w:hint="eastAsia" w:ascii="宋体" w:hAnsi="宋体" w:cs="楷体"/>
          <w:b w:val="0"/>
          <w:sz w:val="28"/>
          <w:szCs w:val="28"/>
        </w:rPr>
        <w:t>委托代理人（签字、印章）：</w:t>
      </w:r>
      <w:r>
        <w:rPr>
          <w:rStyle w:val="12"/>
          <w:rFonts w:ascii="宋体" w:hAnsi="宋体" w:cs="楷体"/>
          <w:b w:val="0"/>
          <w:sz w:val="28"/>
          <w:szCs w:val="28"/>
          <w:u w:val="single"/>
        </w:rPr>
        <w:t xml:space="preserve">                 </w:t>
      </w:r>
    </w:p>
    <w:p>
      <w:pPr>
        <w:spacing w:line="500" w:lineRule="exact"/>
        <w:rPr>
          <w:rStyle w:val="12"/>
          <w:rFonts w:ascii="宋体" w:cs="楷体"/>
          <w:b w:val="0"/>
          <w:sz w:val="28"/>
          <w:szCs w:val="28"/>
        </w:rPr>
      </w:pPr>
      <w:r>
        <w:rPr>
          <w:rStyle w:val="12"/>
          <w:rFonts w:hint="eastAsia" w:ascii="宋体" w:hAnsi="宋体" w:cs="楷体"/>
          <w:b w:val="0"/>
          <w:sz w:val="28"/>
          <w:szCs w:val="28"/>
        </w:rPr>
        <w:t>日期</w:t>
      </w:r>
      <w:r>
        <w:rPr>
          <w:rStyle w:val="12"/>
          <w:rFonts w:ascii="宋体" w:hAnsi="宋体" w:cs="楷体"/>
          <w:b w:val="0"/>
          <w:sz w:val="28"/>
          <w:szCs w:val="28"/>
        </w:rPr>
        <w:t xml:space="preserve"> </w:t>
      </w:r>
      <w:r>
        <w:rPr>
          <w:rStyle w:val="12"/>
          <w:rFonts w:hint="eastAsia" w:ascii="宋体" w:hAnsi="宋体" w:cs="楷体"/>
          <w:b w:val="0"/>
          <w:sz w:val="28"/>
          <w:szCs w:val="28"/>
        </w:rPr>
        <w:t>：</w:t>
      </w:r>
      <w:r>
        <w:rPr>
          <w:rStyle w:val="12"/>
          <w:rFonts w:ascii="宋体" w:hAnsi="宋体" w:cs="楷体"/>
          <w:b w:val="0"/>
          <w:sz w:val="28"/>
          <w:szCs w:val="28"/>
        </w:rPr>
        <w:t xml:space="preserve">    </w:t>
      </w:r>
      <w:r>
        <w:rPr>
          <w:rStyle w:val="12"/>
          <w:rFonts w:hint="eastAsia" w:ascii="宋体" w:hAnsi="宋体" w:cs="楷体"/>
          <w:b w:val="0"/>
          <w:sz w:val="28"/>
          <w:szCs w:val="28"/>
        </w:rPr>
        <w:t>年</w:t>
      </w:r>
      <w:r>
        <w:rPr>
          <w:rStyle w:val="12"/>
          <w:rFonts w:ascii="宋体" w:hAnsi="宋体" w:cs="楷体"/>
          <w:b w:val="0"/>
          <w:sz w:val="28"/>
          <w:szCs w:val="28"/>
        </w:rPr>
        <w:t xml:space="preserve">    </w:t>
      </w:r>
      <w:r>
        <w:rPr>
          <w:rStyle w:val="12"/>
          <w:rFonts w:hint="eastAsia" w:ascii="宋体" w:hAnsi="宋体" w:cs="楷体"/>
          <w:b w:val="0"/>
          <w:sz w:val="28"/>
          <w:szCs w:val="28"/>
        </w:rPr>
        <w:t>月</w:t>
      </w:r>
      <w:r>
        <w:rPr>
          <w:rStyle w:val="12"/>
          <w:rFonts w:ascii="宋体" w:hAnsi="宋体" w:cs="楷体"/>
          <w:b w:val="0"/>
          <w:sz w:val="28"/>
          <w:szCs w:val="28"/>
        </w:rPr>
        <w:t xml:space="preserve">    </w:t>
      </w:r>
      <w:r>
        <w:rPr>
          <w:rStyle w:val="12"/>
          <w:rFonts w:hint="eastAsia" w:ascii="宋体" w:hAnsi="宋体" w:cs="楷体"/>
          <w:b w:val="0"/>
          <w:sz w:val="28"/>
          <w:szCs w:val="28"/>
        </w:rPr>
        <w:t>日</w:t>
      </w:r>
      <w:r>
        <w:rPr>
          <w:rStyle w:val="12"/>
          <w:rFonts w:ascii="宋体" w:hAnsi="宋体" w:cs="楷体"/>
          <w:b w:val="0"/>
          <w:sz w:val="28"/>
          <w:szCs w:val="28"/>
        </w:rPr>
        <w:t xml:space="preserve">         </w:t>
      </w:r>
    </w:p>
    <w:p>
      <w:pPr>
        <w:spacing w:line="500" w:lineRule="exact"/>
        <w:rPr>
          <w:rStyle w:val="12"/>
          <w:rFonts w:ascii="宋体" w:cs="楷体"/>
          <w:b w:val="0"/>
          <w:sz w:val="24"/>
          <w:szCs w:val="24"/>
        </w:rPr>
      </w:pPr>
      <w:r>
        <w:rPr>
          <w:rStyle w:val="12"/>
          <w:rFonts w:hint="eastAsia" w:ascii="宋体" w:hAnsi="宋体" w:cs="楷体"/>
          <w:b w:val="0"/>
          <w:sz w:val="24"/>
          <w:szCs w:val="24"/>
        </w:rPr>
        <w:t>注：</w:t>
      </w:r>
      <w:r>
        <w:rPr>
          <w:rStyle w:val="12"/>
          <w:rFonts w:ascii="宋体" w:hAnsi="宋体" w:cs="楷体"/>
          <w:b w:val="0"/>
          <w:sz w:val="24"/>
          <w:szCs w:val="24"/>
        </w:rPr>
        <w:t>1</w:t>
      </w:r>
      <w:r>
        <w:rPr>
          <w:rStyle w:val="12"/>
          <w:rFonts w:hint="eastAsia" w:ascii="宋体" w:hAnsi="宋体" w:cs="楷体"/>
          <w:b w:val="0"/>
          <w:sz w:val="24"/>
          <w:szCs w:val="24"/>
        </w:rPr>
        <w:t>、本证明书与法定代表人、委托代理人本人身份证对照使用，且都需要加盖公章。</w:t>
      </w:r>
    </w:p>
    <w:p>
      <w:pPr>
        <w:pStyle w:val="14"/>
        <w:snapToGrid w:val="0"/>
        <w:spacing w:line="360" w:lineRule="auto"/>
        <w:rPr>
          <w:rFonts w:hint="eastAsia" w:ascii="宋体" w:hAnsi="宋体" w:eastAsia="宋体"/>
          <w:sz w:val="28"/>
          <w:szCs w:val="28"/>
        </w:rPr>
      </w:pPr>
      <w:r>
        <w:rPr>
          <w:rStyle w:val="12"/>
          <w:rFonts w:ascii="宋体" w:hAnsi="宋体" w:eastAsia="宋体" w:cs="楷体"/>
          <w:b w:val="0"/>
          <w:sz w:val="24"/>
          <w:szCs w:val="24"/>
        </w:rPr>
        <w:t xml:space="preserve">    2</w:t>
      </w:r>
      <w:r>
        <w:rPr>
          <w:rStyle w:val="12"/>
          <w:rFonts w:hint="eastAsia" w:ascii="宋体" w:hAnsi="宋体" w:eastAsia="宋体" w:cs="楷体"/>
          <w:b w:val="0"/>
          <w:sz w:val="24"/>
          <w:szCs w:val="24"/>
        </w:rPr>
        <w:t>、本委托书中委托代理人的签名笔迹或印章为确认由其签发的文件有效性的依据。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15" w:lineRule="atLeast"/>
        <w:ind w:left="0" w:right="0" w:firstLine="0"/>
        <w:jc w:val="left"/>
        <w:rPr>
          <w:rFonts w:hint="eastAsia" w:ascii="仿宋_GB2312" w:hAnsi="仿宋_GB2312" w:eastAsia="仿宋_GB2312" w:cs="仿宋_GB2312"/>
          <w:b/>
          <w:bCs/>
          <w:color w:val="auto"/>
          <w:sz w:val="32"/>
          <w:szCs w:val="32"/>
          <w:lang w:val="en-US" w:eastAsia="zh-CN"/>
        </w:rPr>
      </w:pPr>
    </w:p>
    <w:p>
      <w:pPr>
        <w:pStyle w:val="5"/>
        <w:spacing w:line="380" w:lineRule="exact"/>
        <w:jc w:val="both"/>
        <w:rPr>
          <w:rFonts w:hint="eastAsia" w:ascii="仿宋_GB2312" w:hAnsi="仿宋_GB2312" w:eastAsia="仿宋_GB2312" w:cs="仿宋_GB2312"/>
          <w:b/>
          <w:bCs/>
          <w:color w:val="auto"/>
          <w:sz w:val="32"/>
          <w:szCs w:val="32"/>
          <w:lang w:val="en-US" w:eastAsia="zh-CN"/>
        </w:rPr>
      </w:pPr>
    </w:p>
    <w:p>
      <w:pPr>
        <w:pStyle w:val="5"/>
        <w:spacing w:line="380" w:lineRule="exact"/>
        <w:jc w:val="both"/>
        <w:rPr>
          <w:rFonts w:hint="default" w:ascii="仿宋_GB2312" w:hAnsi="仿宋_GB2312" w:eastAsia="仿宋_GB2312" w:cs="仿宋_GB2312"/>
          <w:b/>
          <w:bCs/>
          <w:color w:val="auto"/>
          <w:sz w:val="32"/>
          <w:szCs w:val="32"/>
          <w:lang w:val="en-US" w:eastAsia="zh-CN"/>
        </w:rPr>
      </w:pP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DhmOWU4ZDRkMzNmMmFkYWMwMmFjZTJmOGM4YjgifQ=="/>
  </w:docVars>
  <w:rsids>
    <w:rsidRoot w:val="00000000"/>
    <w:rsid w:val="01182CA1"/>
    <w:rsid w:val="022B4806"/>
    <w:rsid w:val="063D7B4A"/>
    <w:rsid w:val="06DA2420"/>
    <w:rsid w:val="073A4E93"/>
    <w:rsid w:val="08E72680"/>
    <w:rsid w:val="09462061"/>
    <w:rsid w:val="09E65669"/>
    <w:rsid w:val="0BE20DB9"/>
    <w:rsid w:val="0DAE3C26"/>
    <w:rsid w:val="0DE436A4"/>
    <w:rsid w:val="0EC75A69"/>
    <w:rsid w:val="110849AE"/>
    <w:rsid w:val="116847B5"/>
    <w:rsid w:val="13AB004E"/>
    <w:rsid w:val="16BD47EB"/>
    <w:rsid w:val="184B033B"/>
    <w:rsid w:val="18FC210A"/>
    <w:rsid w:val="1A2754C7"/>
    <w:rsid w:val="1DB83859"/>
    <w:rsid w:val="1EF463F2"/>
    <w:rsid w:val="21F726B1"/>
    <w:rsid w:val="226E2973"/>
    <w:rsid w:val="247E0BA8"/>
    <w:rsid w:val="275A1718"/>
    <w:rsid w:val="297B16F4"/>
    <w:rsid w:val="2B9E2CFF"/>
    <w:rsid w:val="2DE57862"/>
    <w:rsid w:val="30371462"/>
    <w:rsid w:val="355037AD"/>
    <w:rsid w:val="35A2475C"/>
    <w:rsid w:val="37F9517A"/>
    <w:rsid w:val="37FC2761"/>
    <w:rsid w:val="392D72E9"/>
    <w:rsid w:val="39364F6E"/>
    <w:rsid w:val="396744F4"/>
    <w:rsid w:val="3D9A384D"/>
    <w:rsid w:val="3F7647BE"/>
    <w:rsid w:val="40155259"/>
    <w:rsid w:val="40805D34"/>
    <w:rsid w:val="431703AB"/>
    <w:rsid w:val="43EB5804"/>
    <w:rsid w:val="44C56BB7"/>
    <w:rsid w:val="45FF375F"/>
    <w:rsid w:val="47D25A18"/>
    <w:rsid w:val="4D353955"/>
    <w:rsid w:val="4D397978"/>
    <w:rsid w:val="4EE748E4"/>
    <w:rsid w:val="55C13AC2"/>
    <w:rsid w:val="587C7AB2"/>
    <w:rsid w:val="5AA803BC"/>
    <w:rsid w:val="5B230D86"/>
    <w:rsid w:val="5C32271D"/>
    <w:rsid w:val="5CD331DC"/>
    <w:rsid w:val="5E5D5907"/>
    <w:rsid w:val="637720EC"/>
    <w:rsid w:val="67573F22"/>
    <w:rsid w:val="6A1D4CA9"/>
    <w:rsid w:val="6BB6478D"/>
    <w:rsid w:val="714F5049"/>
    <w:rsid w:val="72586486"/>
    <w:rsid w:val="732D5114"/>
    <w:rsid w:val="76505E20"/>
    <w:rsid w:val="77BF5FFA"/>
    <w:rsid w:val="7BD01488"/>
    <w:rsid w:val="7CED53B8"/>
    <w:rsid w:val="7EFE7D49"/>
    <w:rsid w:val="7FA4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Title1"/>
    <w:basedOn w:val="1"/>
    <w:next w:val="1"/>
    <w:qFormat/>
    <w:uiPriority w:val="99"/>
    <w:pPr>
      <w:jc w:val="center"/>
      <w:outlineLvl w:val="0"/>
    </w:pPr>
    <w:rPr>
      <w:rFonts w:ascii="Calibri Light" w:hAnsi="Calibri Light"/>
      <w:b/>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p0"/>
    <w:basedOn w:val="1"/>
    <w:qFormat/>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1825</Words>
  <Characters>1979</Characters>
  <Lines>0</Lines>
  <Paragraphs>0</Paragraphs>
  <TotalTime>25</TotalTime>
  <ScaleCrop>false</ScaleCrop>
  <LinksUpToDate>false</LinksUpToDate>
  <CharactersWithSpaces>2239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2022-05-30T00:27:00Z</dcterms:created>
  <dc:creator>DELL</dc:creator>
  <cp:lastModifiedBy>Jianbo_Lee</cp:lastModifiedBy>
  <cp:lastPrinted>2022-05-30T01:37:00Z</cp:lastPrinted>
  <dcterms:modified xsi:type="dcterms:W3CDTF">2023-07-04T08:12:09Z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FD6C80980B2747C69BBB24C6DF1AF3E7_13</vt:lpwstr>
  </property>
</Properties>
</file>