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afterLines="50" w:line="288" w:lineRule="auto"/>
        <w:jc w:val="both"/>
        <w:rPr>
          <w:rFonts w:hint="eastAsia"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b/>
          <w:bCs/>
          <w:color w:val="auto"/>
          <w:spacing w:val="-6"/>
          <w:kern w:val="2"/>
          <w:sz w:val="24"/>
          <w:szCs w:val="24"/>
          <w:highlight w:val="none"/>
          <w:lang w:val="en-US" w:eastAsia="zh-CN" w:bidi="ar-SA"/>
        </w:rPr>
        <w:t>附件三</w:t>
      </w:r>
    </w:p>
    <w:p>
      <w:pPr>
        <w:pStyle w:val="2"/>
        <w:rPr>
          <w:rFonts w:hint="default"/>
          <w:lang w:val="en-US" w:eastAsia="zh-CN"/>
        </w:rPr>
      </w:pPr>
    </w:p>
    <w:p>
      <w:pPr>
        <w:snapToGrid w:val="0"/>
        <w:spacing w:beforeLines="50" w:afterLines="50" w:line="288" w:lineRule="auto"/>
        <w:jc w:val="center"/>
        <w:rPr>
          <w:rFonts w:hint="eastAsia" w:ascii="仿宋" w:hAnsi="仿宋" w:eastAsia="仿宋" w:cs="仿宋"/>
          <w:b w:val="0"/>
          <w:i w:val="0"/>
          <w:caps w:val="0"/>
          <w:color w:val="333333"/>
          <w:spacing w:val="0"/>
          <w:sz w:val="32"/>
          <w:szCs w:val="32"/>
          <w:lang w:val="en-US" w:eastAsia="zh-CN"/>
        </w:rPr>
      </w:pPr>
      <w:r>
        <w:rPr>
          <w:rFonts w:hint="eastAsia" w:ascii="仿宋" w:hAnsi="仿宋" w:eastAsia="仿宋" w:cs="仿宋"/>
          <w:b/>
          <w:bCs/>
          <w:color w:val="auto"/>
          <w:spacing w:val="-6"/>
          <w:kern w:val="2"/>
          <w:sz w:val="24"/>
          <w:szCs w:val="24"/>
          <w:highlight w:val="none"/>
          <w:lang w:val="en-US" w:eastAsia="zh-CN" w:bidi="ar-SA"/>
        </w:rPr>
        <w:t xml:space="preserve"> </w:t>
      </w:r>
      <w:r>
        <w:rPr>
          <w:rFonts w:hint="eastAsia" w:ascii="仿宋" w:hAnsi="仿宋" w:eastAsia="仿宋" w:cs="仿宋"/>
          <w:b w:val="0"/>
          <w:i w:val="0"/>
          <w:caps w:val="0"/>
          <w:color w:val="333333"/>
          <w:spacing w:val="0"/>
          <w:sz w:val="32"/>
          <w:szCs w:val="32"/>
          <w:lang w:val="en-US" w:eastAsia="zh-CN"/>
        </w:rPr>
        <w:t>引进经营服务合同</w:t>
      </w:r>
    </w:p>
    <w:p>
      <w:pPr>
        <w:pStyle w:val="2"/>
        <w:rPr>
          <w:rFonts w:hint="eastAsia"/>
        </w:rPr>
      </w:pPr>
    </w:p>
    <w:p>
      <w:pPr>
        <w:pStyle w:val="4"/>
        <w:keepNext w:val="0"/>
        <w:keepLines w:val="0"/>
        <w:pageBreakBefore w:val="0"/>
        <w:kinsoku/>
        <w:wordWrap/>
        <w:overflowPunct/>
        <w:topLinePunct w:val="0"/>
        <w:autoSpaceDE/>
        <w:autoSpaceDN/>
        <w:bidi w:val="0"/>
        <w:snapToGrid w:val="0"/>
        <w:spacing w:before="0" w:beforeLines="0" w:after="0" w:afterLines="0" w:line="360" w:lineRule="auto"/>
        <w:ind w:firstLine="1596" w:firstLineChars="700"/>
        <w:jc w:val="both"/>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（本合同为合同样稿，最终稿由</w:t>
      </w:r>
      <w:r>
        <w:rPr>
          <w:rFonts w:hint="eastAsia" w:ascii="仿宋" w:hAnsi="仿宋" w:eastAsia="仿宋" w:cs="仿宋"/>
          <w:spacing w:val="-6"/>
          <w:sz w:val="24"/>
          <w:szCs w:val="24"/>
          <w:lang w:val="en-US" w:eastAsia="zh-CN"/>
        </w:rPr>
        <w:t>双</w:t>
      </w:r>
      <w:r>
        <w:rPr>
          <w:rFonts w:hint="eastAsia" w:ascii="仿宋" w:hAnsi="仿宋" w:eastAsia="仿宋" w:cs="仿宋"/>
          <w:spacing w:val="-6"/>
          <w:sz w:val="24"/>
          <w:szCs w:val="24"/>
        </w:rPr>
        <w:t>方协商后确定）</w:t>
      </w:r>
    </w:p>
    <w:p>
      <w:pPr>
        <w:pStyle w:val="4"/>
        <w:keepNext w:val="0"/>
        <w:keepLines w:val="0"/>
        <w:pageBreakBefore w:val="0"/>
        <w:kinsoku/>
        <w:wordWrap/>
        <w:overflowPunct/>
        <w:topLinePunct w:val="0"/>
        <w:autoSpaceDE/>
        <w:autoSpaceDN/>
        <w:bidi w:val="0"/>
        <w:snapToGrid w:val="0"/>
        <w:spacing w:before="0" w:beforeLines="0" w:after="0" w:afterLines="0" w:line="360" w:lineRule="auto"/>
        <w:ind w:firstLine="1596" w:firstLineChars="700"/>
        <w:jc w:val="both"/>
        <w:textAlignment w:val="auto"/>
        <w:outlineLvl w:val="9"/>
        <w:rPr>
          <w:rFonts w:hint="eastAsia" w:ascii="仿宋" w:hAnsi="仿宋" w:eastAsia="仿宋" w:cs="仿宋"/>
          <w:spacing w:val="-6"/>
          <w:sz w:val="24"/>
          <w:szCs w:val="24"/>
        </w:rPr>
      </w:pPr>
    </w:p>
    <w:p>
      <w:pPr>
        <w:keepNext w:val="0"/>
        <w:keepLines w:val="0"/>
        <w:pageBreakBefore w:val="0"/>
        <w:kinsoku/>
        <w:wordWrap/>
        <w:overflowPunct/>
        <w:topLinePunct w:val="0"/>
        <w:autoSpaceDE/>
        <w:autoSpaceDN/>
        <w:bidi w:val="0"/>
        <w:spacing w:line="360" w:lineRule="auto"/>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 xml:space="preserve">编号：                                            </w:t>
      </w:r>
    </w:p>
    <w:p>
      <w:pPr>
        <w:keepNext w:val="0"/>
        <w:keepLines w:val="0"/>
        <w:pageBreakBefore w:val="0"/>
        <w:kinsoku/>
        <w:wordWrap/>
        <w:overflowPunct/>
        <w:topLinePunct w:val="0"/>
        <w:autoSpaceDE/>
        <w:autoSpaceDN/>
        <w:bidi w:val="0"/>
        <w:spacing w:line="360" w:lineRule="auto"/>
        <w:textAlignment w:val="auto"/>
        <w:outlineLvl w:val="9"/>
        <w:rPr>
          <w:rFonts w:hint="eastAsia" w:ascii="仿宋" w:hAnsi="仿宋" w:eastAsia="仿宋" w:cs="仿宋"/>
          <w:spacing w:val="-6"/>
          <w:sz w:val="24"/>
          <w:szCs w:val="24"/>
          <w:lang w:eastAsia="zh-CN"/>
        </w:rPr>
      </w:pPr>
      <w:r>
        <w:rPr>
          <w:rFonts w:hint="eastAsia" w:ascii="仿宋" w:hAnsi="仿宋" w:eastAsia="仿宋" w:cs="仿宋"/>
          <w:spacing w:val="-6"/>
          <w:sz w:val="24"/>
          <w:szCs w:val="24"/>
        </w:rPr>
        <w:t>甲方：</w:t>
      </w:r>
      <w:r>
        <w:rPr>
          <w:rFonts w:hint="eastAsia" w:ascii="仿宋" w:hAnsi="仿宋" w:eastAsia="仿宋" w:cs="仿宋"/>
          <w:spacing w:val="-6"/>
          <w:sz w:val="24"/>
          <w:szCs w:val="24"/>
          <w:lang w:eastAsia="zh-CN"/>
        </w:rPr>
        <w:t>广艺术学院</w:t>
      </w:r>
    </w:p>
    <w:p>
      <w:pPr>
        <w:keepNext w:val="0"/>
        <w:keepLines w:val="0"/>
        <w:pageBreakBefore w:val="0"/>
        <w:kinsoku/>
        <w:wordWrap/>
        <w:overflowPunct/>
        <w:topLinePunct w:val="0"/>
        <w:autoSpaceDE/>
        <w:autoSpaceDN/>
        <w:bidi w:val="0"/>
        <w:spacing w:line="360" w:lineRule="auto"/>
        <w:textAlignment w:val="auto"/>
        <w:outlineLvl w:val="9"/>
        <w:rPr>
          <w:rFonts w:hint="default" w:ascii="仿宋" w:hAnsi="仿宋" w:eastAsia="仿宋" w:cs="仿宋"/>
          <w:spacing w:val="-6"/>
          <w:sz w:val="24"/>
          <w:szCs w:val="24"/>
          <w:lang w:val="en-US" w:eastAsia="zh-CN"/>
        </w:rPr>
      </w:pPr>
      <w:r>
        <w:rPr>
          <w:rFonts w:hint="eastAsia" w:ascii="仿宋" w:hAnsi="仿宋" w:eastAsia="仿宋" w:cs="仿宋"/>
          <w:spacing w:val="-6"/>
          <w:sz w:val="24"/>
          <w:szCs w:val="24"/>
        </w:rPr>
        <w:t>乙方：</w:t>
      </w:r>
      <w:r>
        <w:rPr>
          <w:rFonts w:hint="eastAsia" w:ascii="仿宋" w:hAnsi="仿宋" w:eastAsia="仿宋" w:cs="仿宋"/>
          <w:spacing w:val="-6"/>
          <w:sz w:val="24"/>
          <w:szCs w:val="24"/>
          <w:u w:val="single"/>
          <w:lang w:val="en-US" w:eastAsia="zh-CN"/>
        </w:rPr>
        <w:t xml:space="preserve">           </w:t>
      </w:r>
    </w:p>
    <w:p>
      <w:pPr>
        <w:keepNext w:val="0"/>
        <w:keepLines w:val="0"/>
        <w:pageBreakBefore w:val="0"/>
        <w:kinsoku/>
        <w:wordWrap/>
        <w:overflowPunct/>
        <w:topLinePunct w:val="0"/>
        <w:autoSpaceDE/>
        <w:autoSpaceDN/>
        <w:bidi w:val="0"/>
        <w:spacing w:line="360" w:lineRule="auto"/>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签约时间、地点：</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rPr>
        <w:t>年</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rPr>
        <w:t>月</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rPr>
        <w:t>日</w:t>
      </w:r>
    </w:p>
    <w:p>
      <w:pPr>
        <w:pStyle w:val="2"/>
        <w:rPr>
          <w:rFonts w:hint="eastAsia"/>
        </w:rPr>
      </w:pPr>
    </w:p>
    <w:p>
      <w:pPr>
        <w:keepNext w:val="0"/>
        <w:keepLines w:val="0"/>
        <w:pageBreakBefore w:val="0"/>
        <w:kinsoku/>
        <w:wordWrap/>
        <w:overflowPunct/>
        <w:topLinePunct w:val="0"/>
        <w:autoSpaceDE/>
        <w:autoSpaceDN/>
        <w:bidi w:val="0"/>
        <w:spacing w:after="120" w:line="360" w:lineRule="auto"/>
        <w:ind w:firstLine="456" w:firstLineChars="200"/>
        <w:textAlignment w:val="auto"/>
        <w:outlineLvl w:val="9"/>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本着“公平、公正，互惠互利”的原则，明确甲、乙双方的权利义务关系，根据《中华人民共和国合同法》等相关法律、法规的规定，</w:t>
      </w:r>
      <w:r>
        <w:rPr>
          <w:rFonts w:hint="eastAsia" w:ascii="仿宋" w:hAnsi="仿宋" w:eastAsia="仿宋" w:cs="仿宋"/>
          <w:color w:val="F812DA"/>
          <w:spacing w:val="-6"/>
          <w:sz w:val="24"/>
          <w:szCs w:val="24"/>
          <w:lang w:val="en-US" w:eastAsia="zh-CN"/>
        </w:rPr>
        <w:t>按招标公告的要求及乙方投标的承诺，</w:t>
      </w:r>
      <w:r>
        <w:rPr>
          <w:rFonts w:hint="eastAsia" w:ascii="仿宋" w:hAnsi="仿宋" w:eastAsia="仿宋" w:cs="仿宋"/>
          <w:spacing w:val="-6"/>
          <w:sz w:val="24"/>
          <w:szCs w:val="24"/>
          <w:lang w:eastAsia="zh-CN"/>
        </w:rPr>
        <w:t>经甲、乙双方协商一致，签订本合同。</w:t>
      </w:r>
    </w:p>
    <w:p>
      <w:pPr>
        <w:keepNext w:val="0"/>
        <w:keepLines w:val="0"/>
        <w:pageBreakBefore w:val="0"/>
        <w:kinsoku/>
        <w:wordWrap/>
        <w:overflowPunct/>
        <w:topLinePunct w:val="0"/>
        <w:autoSpaceDE/>
        <w:autoSpaceDN/>
        <w:bidi w:val="0"/>
        <w:spacing w:after="120" w:line="360" w:lineRule="auto"/>
        <w:textAlignment w:val="auto"/>
        <w:outlineLvl w:val="9"/>
        <w:rPr>
          <w:rFonts w:hint="eastAsia" w:ascii="仿宋" w:hAnsi="仿宋" w:eastAsia="仿宋" w:cs="仿宋"/>
          <w:b/>
          <w:spacing w:val="-6"/>
          <w:sz w:val="24"/>
          <w:szCs w:val="24"/>
        </w:rPr>
      </w:pPr>
      <w:r>
        <w:rPr>
          <w:rFonts w:hint="eastAsia" w:ascii="仿宋" w:hAnsi="仿宋" w:eastAsia="仿宋" w:cs="仿宋"/>
          <w:b/>
          <w:spacing w:val="-6"/>
          <w:sz w:val="24"/>
          <w:szCs w:val="24"/>
        </w:rPr>
        <w:t>第一条：</w:t>
      </w:r>
      <w:r>
        <w:rPr>
          <w:rFonts w:hint="eastAsia" w:ascii="仿宋" w:hAnsi="仿宋" w:eastAsia="仿宋" w:cs="仿宋"/>
          <w:b/>
          <w:spacing w:val="-6"/>
          <w:sz w:val="24"/>
          <w:szCs w:val="24"/>
          <w:lang w:val="en-US" w:eastAsia="zh-CN"/>
        </w:rPr>
        <w:t>投放设备</w:t>
      </w:r>
    </w:p>
    <w:tbl>
      <w:tblPr>
        <w:tblStyle w:val="5"/>
        <w:tblW w:w="850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964"/>
        <w:gridCol w:w="2323"/>
        <w:gridCol w:w="1909"/>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8" w:hRule="atLeast"/>
        </w:trPr>
        <w:tc>
          <w:tcPr>
            <w:tcW w:w="829" w:type="dxa"/>
            <w:noWrap w:val="0"/>
            <w:vAlign w:val="center"/>
          </w:tcPr>
          <w:p>
            <w:pPr>
              <w:keepNext w:val="0"/>
              <w:keepLines w:val="0"/>
              <w:pageBreakBefore w:val="0"/>
              <w:kinsoku/>
              <w:wordWrap/>
              <w:overflowPunct/>
              <w:topLinePunct w:val="0"/>
              <w:autoSpaceDE/>
              <w:autoSpaceDN/>
              <w:bidi w:val="0"/>
              <w:spacing w:after="120" w:line="360" w:lineRule="auto"/>
              <w:jc w:val="center"/>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序号</w:t>
            </w:r>
          </w:p>
        </w:tc>
        <w:tc>
          <w:tcPr>
            <w:tcW w:w="1964" w:type="dxa"/>
            <w:noWrap w:val="0"/>
            <w:vAlign w:val="center"/>
          </w:tcPr>
          <w:p>
            <w:pPr>
              <w:keepNext w:val="0"/>
              <w:keepLines w:val="0"/>
              <w:pageBreakBefore w:val="0"/>
              <w:kinsoku/>
              <w:wordWrap/>
              <w:overflowPunct/>
              <w:topLinePunct w:val="0"/>
              <w:autoSpaceDE/>
              <w:autoSpaceDN/>
              <w:bidi w:val="0"/>
              <w:spacing w:after="120" w:line="360" w:lineRule="auto"/>
              <w:jc w:val="center"/>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lang w:val="en-US" w:eastAsia="zh-CN"/>
              </w:rPr>
              <w:t>投放设备</w:t>
            </w:r>
            <w:r>
              <w:rPr>
                <w:rFonts w:hint="eastAsia" w:ascii="仿宋" w:hAnsi="仿宋" w:eastAsia="仿宋" w:cs="仿宋"/>
                <w:spacing w:val="-6"/>
                <w:sz w:val="24"/>
                <w:szCs w:val="24"/>
              </w:rPr>
              <w:t>名称</w:t>
            </w:r>
          </w:p>
        </w:tc>
        <w:tc>
          <w:tcPr>
            <w:tcW w:w="2323" w:type="dxa"/>
            <w:noWrap w:val="0"/>
            <w:vAlign w:val="center"/>
          </w:tcPr>
          <w:p>
            <w:pPr>
              <w:keepNext w:val="0"/>
              <w:keepLines w:val="0"/>
              <w:pageBreakBefore w:val="0"/>
              <w:kinsoku/>
              <w:wordWrap/>
              <w:overflowPunct/>
              <w:topLinePunct w:val="0"/>
              <w:autoSpaceDE/>
              <w:autoSpaceDN/>
              <w:bidi w:val="0"/>
              <w:spacing w:after="120" w:line="360" w:lineRule="auto"/>
              <w:jc w:val="center"/>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品牌</w:t>
            </w:r>
          </w:p>
        </w:tc>
        <w:tc>
          <w:tcPr>
            <w:tcW w:w="1909" w:type="dxa"/>
            <w:noWrap w:val="0"/>
            <w:vAlign w:val="center"/>
          </w:tcPr>
          <w:p>
            <w:pPr>
              <w:keepNext w:val="0"/>
              <w:keepLines w:val="0"/>
              <w:pageBreakBefore w:val="0"/>
              <w:kinsoku/>
              <w:wordWrap/>
              <w:overflowPunct/>
              <w:topLinePunct w:val="0"/>
              <w:autoSpaceDE/>
              <w:autoSpaceDN/>
              <w:bidi w:val="0"/>
              <w:spacing w:after="120" w:line="360" w:lineRule="auto"/>
              <w:jc w:val="center"/>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型号</w:t>
            </w:r>
          </w:p>
        </w:tc>
        <w:tc>
          <w:tcPr>
            <w:tcW w:w="1475" w:type="dxa"/>
            <w:noWrap w:val="0"/>
            <w:vAlign w:val="center"/>
          </w:tcPr>
          <w:p>
            <w:pPr>
              <w:keepNext w:val="0"/>
              <w:keepLines w:val="0"/>
              <w:pageBreakBefore w:val="0"/>
              <w:kinsoku/>
              <w:wordWrap/>
              <w:overflowPunct/>
              <w:topLinePunct w:val="0"/>
              <w:autoSpaceDE/>
              <w:autoSpaceDN/>
              <w:bidi w:val="0"/>
              <w:spacing w:after="120" w:line="360" w:lineRule="auto"/>
              <w:jc w:val="center"/>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数量</w:t>
            </w:r>
          </w:p>
          <w:p>
            <w:pPr>
              <w:keepNext w:val="0"/>
              <w:keepLines w:val="0"/>
              <w:pageBreakBefore w:val="0"/>
              <w:kinsoku/>
              <w:wordWrap/>
              <w:overflowPunct/>
              <w:topLinePunct w:val="0"/>
              <w:autoSpaceDE/>
              <w:autoSpaceDN/>
              <w:bidi w:val="0"/>
              <w:spacing w:after="120" w:line="360" w:lineRule="auto"/>
              <w:jc w:val="center"/>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 w:hRule="atLeast"/>
        </w:trPr>
        <w:tc>
          <w:tcPr>
            <w:tcW w:w="829" w:type="dxa"/>
            <w:noWrap w:val="0"/>
            <w:vAlign w:val="center"/>
          </w:tcPr>
          <w:p>
            <w:pPr>
              <w:keepNext w:val="0"/>
              <w:keepLines w:val="0"/>
              <w:pageBreakBefore w:val="0"/>
              <w:kinsoku/>
              <w:wordWrap/>
              <w:overflowPunct/>
              <w:topLinePunct w:val="0"/>
              <w:autoSpaceDE/>
              <w:autoSpaceDN/>
              <w:bidi w:val="0"/>
              <w:spacing w:after="120" w:line="360" w:lineRule="auto"/>
              <w:jc w:val="center"/>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1</w:t>
            </w:r>
          </w:p>
        </w:tc>
        <w:tc>
          <w:tcPr>
            <w:tcW w:w="1964" w:type="dxa"/>
            <w:noWrap w:val="0"/>
            <w:vAlign w:val="center"/>
          </w:tcPr>
          <w:p>
            <w:pPr>
              <w:keepNext w:val="0"/>
              <w:keepLines w:val="0"/>
              <w:pageBreakBefore w:val="0"/>
              <w:kinsoku/>
              <w:wordWrap/>
              <w:overflowPunct/>
              <w:topLinePunct w:val="0"/>
              <w:autoSpaceDE/>
              <w:autoSpaceDN/>
              <w:bidi w:val="0"/>
              <w:spacing w:after="120" w:line="360" w:lineRule="auto"/>
              <w:jc w:val="center"/>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洗衣机</w:t>
            </w:r>
          </w:p>
        </w:tc>
        <w:tc>
          <w:tcPr>
            <w:tcW w:w="2323" w:type="dxa"/>
            <w:noWrap w:val="0"/>
            <w:vAlign w:val="top"/>
          </w:tcPr>
          <w:p>
            <w:pPr>
              <w:keepNext w:val="0"/>
              <w:keepLines w:val="0"/>
              <w:pageBreakBefore w:val="0"/>
              <w:kinsoku/>
              <w:wordWrap/>
              <w:overflowPunct/>
              <w:topLinePunct w:val="0"/>
              <w:autoSpaceDE/>
              <w:autoSpaceDN/>
              <w:bidi w:val="0"/>
              <w:spacing w:after="120" w:line="360" w:lineRule="auto"/>
              <w:textAlignment w:val="auto"/>
              <w:outlineLvl w:val="9"/>
              <w:rPr>
                <w:rFonts w:hint="eastAsia" w:ascii="仿宋" w:hAnsi="仿宋" w:eastAsia="仿宋" w:cs="仿宋"/>
                <w:spacing w:val="-6"/>
                <w:sz w:val="24"/>
                <w:szCs w:val="24"/>
              </w:rPr>
            </w:pPr>
          </w:p>
        </w:tc>
        <w:tc>
          <w:tcPr>
            <w:tcW w:w="1909" w:type="dxa"/>
            <w:noWrap w:val="0"/>
            <w:vAlign w:val="center"/>
          </w:tcPr>
          <w:p>
            <w:pPr>
              <w:keepNext w:val="0"/>
              <w:keepLines w:val="0"/>
              <w:pageBreakBefore w:val="0"/>
              <w:kinsoku/>
              <w:wordWrap/>
              <w:overflowPunct/>
              <w:topLinePunct w:val="0"/>
              <w:autoSpaceDE/>
              <w:autoSpaceDN/>
              <w:bidi w:val="0"/>
              <w:spacing w:after="120" w:line="360" w:lineRule="auto"/>
              <w:jc w:val="center"/>
              <w:textAlignment w:val="auto"/>
              <w:outlineLvl w:val="9"/>
              <w:rPr>
                <w:rFonts w:hint="eastAsia" w:ascii="仿宋" w:hAnsi="仿宋" w:eastAsia="仿宋" w:cs="仿宋"/>
                <w:spacing w:val="-6"/>
                <w:sz w:val="24"/>
                <w:szCs w:val="24"/>
              </w:rPr>
            </w:pPr>
          </w:p>
        </w:tc>
        <w:tc>
          <w:tcPr>
            <w:tcW w:w="1475" w:type="dxa"/>
            <w:noWrap w:val="0"/>
            <w:vAlign w:val="center"/>
          </w:tcPr>
          <w:p>
            <w:pPr>
              <w:keepNext w:val="0"/>
              <w:keepLines w:val="0"/>
              <w:pageBreakBefore w:val="0"/>
              <w:kinsoku/>
              <w:wordWrap/>
              <w:overflowPunct/>
              <w:topLinePunct w:val="0"/>
              <w:autoSpaceDE/>
              <w:autoSpaceDN/>
              <w:bidi w:val="0"/>
              <w:spacing w:after="120" w:line="360" w:lineRule="auto"/>
              <w:jc w:val="center"/>
              <w:textAlignment w:val="auto"/>
              <w:outlineLvl w:val="9"/>
              <w:rPr>
                <w:rFonts w:hint="eastAsia" w:ascii="仿宋" w:hAnsi="仿宋" w:eastAsia="仿宋" w:cs="仿宋"/>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829" w:type="dxa"/>
            <w:noWrap w:val="0"/>
            <w:vAlign w:val="center"/>
          </w:tcPr>
          <w:p>
            <w:pPr>
              <w:keepNext w:val="0"/>
              <w:keepLines w:val="0"/>
              <w:pageBreakBefore w:val="0"/>
              <w:kinsoku/>
              <w:wordWrap/>
              <w:overflowPunct/>
              <w:topLinePunct w:val="0"/>
              <w:autoSpaceDE/>
              <w:autoSpaceDN/>
              <w:bidi w:val="0"/>
              <w:spacing w:after="120" w:line="360" w:lineRule="auto"/>
              <w:jc w:val="center"/>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w:t>
            </w:r>
          </w:p>
        </w:tc>
        <w:tc>
          <w:tcPr>
            <w:tcW w:w="1964" w:type="dxa"/>
            <w:noWrap w:val="0"/>
            <w:vAlign w:val="center"/>
          </w:tcPr>
          <w:p>
            <w:pPr>
              <w:keepNext w:val="0"/>
              <w:keepLines w:val="0"/>
              <w:pageBreakBefore w:val="0"/>
              <w:kinsoku/>
              <w:wordWrap/>
              <w:overflowPunct/>
              <w:topLinePunct w:val="0"/>
              <w:autoSpaceDE/>
              <w:autoSpaceDN/>
              <w:bidi w:val="0"/>
              <w:spacing w:after="120" w:line="360" w:lineRule="auto"/>
              <w:jc w:val="center"/>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烘干机</w:t>
            </w:r>
          </w:p>
        </w:tc>
        <w:tc>
          <w:tcPr>
            <w:tcW w:w="2323" w:type="dxa"/>
            <w:noWrap w:val="0"/>
            <w:vAlign w:val="top"/>
          </w:tcPr>
          <w:p>
            <w:pPr>
              <w:keepNext w:val="0"/>
              <w:keepLines w:val="0"/>
              <w:pageBreakBefore w:val="0"/>
              <w:kinsoku/>
              <w:wordWrap/>
              <w:overflowPunct/>
              <w:topLinePunct w:val="0"/>
              <w:autoSpaceDE/>
              <w:autoSpaceDN/>
              <w:bidi w:val="0"/>
              <w:spacing w:after="120" w:line="360" w:lineRule="auto"/>
              <w:textAlignment w:val="auto"/>
              <w:outlineLvl w:val="9"/>
              <w:rPr>
                <w:rFonts w:hint="eastAsia" w:ascii="仿宋" w:hAnsi="仿宋" w:eastAsia="仿宋" w:cs="仿宋"/>
                <w:spacing w:val="-6"/>
                <w:sz w:val="24"/>
                <w:szCs w:val="24"/>
              </w:rPr>
            </w:pPr>
          </w:p>
        </w:tc>
        <w:tc>
          <w:tcPr>
            <w:tcW w:w="1909" w:type="dxa"/>
            <w:noWrap w:val="0"/>
            <w:vAlign w:val="center"/>
          </w:tcPr>
          <w:p>
            <w:pPr>
              <w:keepNext w:val="0"/>
              <w:keepLines w:val="0"/>
              <w:pageBreakBefore w:val="0"/>
              <w:kinsoku/>
              <w:wordWrap/>
              <w:overflowPunct/>
              <w:topLinePunct w:val="0"/>
              <w:autoSpaceDE/>
              <w:autoSpaceDN/>
              <w:bidi w:val="0"/>
              <w:spacing w:after="120" w:line="360" w:lineRule="auto"/>
              <w:jc w:val="center"/>
              <w:textAlignment w:val="auto"/>
              <w:outlineLvl w:val="9"/>
              <w:rPr>
                <w:rFonts w:hint="eastAsia" w:ascii="仿宋" w:hAnsi="仿宋" w:eastAsia="仿宋" w:cs="仿宋"/>
                <w:spacing w:val="-6"/>
                <w:sz w:val="24"/>
                <w:szCs w:val="24"/>
              </w:rPr>
            </w:pPr>
          </w:p>
        </w:tc>
        <w:tc>
          <w:tcPr>
            <w:tcW w:w="1475" w:type="dxa"/>
            <w:noWrap w:val="0"/>
            <w:vAlign w:val="center"/>
          </w:tcPr>
          <w:p>
            <w:pPr>
              <w:keepNext w:val="0"/>
              <w:keepLines w:val="0"/>
              <w:pageBreakBefore w:val="0"/>
              <w:kinsoku/>
              <w:wordWrap/>
              <w:overflowPunct/>
              <w:topLinePunct w:val="0"/>
              <w:autoSpaceDE/>
              <w:autoSpaceDN/>
              <w:bidi w:val="0"/>
              <w:spacing w:after="120" w:line="360" w:lineRule="auto"/>
              <w:jc w:val="center"/>
              <w:textAlignment w:val="auto"/>
              <w:outlineLvl w:val="9"/>
              <w:rPr>
                <w:rFonts w:hint="eastAsia" w:ascii="仿宋" w:hAnsi="仿宋" w:eastAsia="仿宋" w:cs="仿宋"/>
                <w:spacing w:val="-6"/>
                <w:sz w:val="24"/>
                <w:szCs w:val="24"/>
              </w:rPr>
            </w:pPr>
          </w:p>
        </w:tc>
      </w:tr>
    </w:tbl>
    <w:p>
      <w:pPr>
        <w:keepNext w:val="0"/>
        <w:keepLines w:val="0"/>
        <w:pageBreakBefore w:val="0"/>
        <w:kinsoku/>
        <w:wordWrap/>
        <w:overflowPunct/>
        <w:topLinePunct w:val="0"/>
        <w:autoSpaceDE/>
        <w:autoSpaceDN/>
        <w:bidi w:val="0"/>
        <w:spacing w:after="120" w:line="360" w:lineRule="auto"/>
        <w:textAlignment w:val="auto"/>
        <w:outlineLvl w:val="9"/>
        <w:rPr>
          <w:rFonts w:hint="eastAsia" w:ascii="仿宋" w:hAnsi="仿宋" w:eastAsia="仿宋" w:cs="仿宋"/>
          <w:b/>
          <w:spacing w:val="-6"/>
          <w:sz w:val="24"/>
          <w:szCs w:val="24"/>
        </w:rPr>
      </w:pPr>
      <w:r>
        <w:rPr>
          <w:rFonts w:hint="eastAsia" w:ascii="仿宋" w:hAnsi="仿宋" w:eastAsia="仿宋" w:cs="仿宋"/>
          <w:b/>
          <w:spacing w:val="-6"/>
          <w:sz w:val="24"/>
          <w:szCs w:val="24"/>
        </w:rPr>
        <w:t>第</w:t>
      </w:r>
      <w:r>
        <w:rPr>
          <w:rFonts w:hint="eastAsia" w:ascii="仿宋" w:hAnsi="仿宋" w:eastAsia="仿宋" w:cs="仿宋"/>
          <w:b/>
          <w:spacing w:val="-6"/>
          <w:sz w:val="24"/>
          <w:szCs w:val="24"/>
          <w:lang w:eastAsia="zh-CN"/>
        </w:rPr>
        <w:t>二</w:t>
      </w:r>
      <w:r>
        <w:rPr>
          <w:rFonts w:hint="eastAsia" w:ascii="仿宋" w:hAnsi="仿宋" w:eastAsia="仿宋" w:cs="仿宋"/>
          <w:b/>
          <w:spacing w:val="-6"/>
          <w:sz w:val="24"/>
          <w:szCs w:val="24"/>
        </w:rPr>
        <w:t>条：收费标准</w:t>
      </w:r>
    </w:p>
    <w:p>
      <w:pPr>
        <w:keepNext w:val="0"/>
        <w:keepLines w:val="0"/>
        <w:pageBreakBefore w:val="0"/>
        <w:kinsoku/>
        <w:wordWrap/>
        <w:overflowPunct/>
        <w:topLinePunct w:val="0"/>
        <w:autoSpaceDE/>
        <w:autoSpaceDN/>
        <w:bidi w:val="0"/>
        <w:spacing w:after="120" w:line="360" w:lineRule="auto"/>
        <w:textAlignment w:val="auto"/>
        <w:outlineLvl w:val="9"/>
        <w:rPr>
          <w:rFonts w:hint="eastAsia" w:ascii="仿宋" w:hAnsi="仿宋" w:eastAsia="仿宋" w:cs="仿宋"/>
          <w:b/>
          <w:spacing w:val="-6"/>
          <w:sz w:val="24"/>
          <w:szCs w:val="24"/>
        </w:rPr>
      </w:pPr>
      <w:r>
        <w:rPr>
          <w:rFonts w:hint="eastAsia" w:ascii="仿宋" w:hAnsi="仿宋" w:eastAsia="仿宋" w:cs="仿宋"/>
          <w:b/>
          <w:spacing w:val="-6"/>
          <w:sz w:val="24"/>
          <w:szCs w:val="24"/>
        </w:rPr>
        <w:t>自助洗衣服务标准收费为：</w:t>
      </w:r>
    </w:p>
    <w:p>
      <w:pPr>
        <w:keepNext w:val="0"/>
        <w:keepLines w:val="0"/>
        <w:pageBreakBefore w:val="0"/>
        <w:kinsoku/>
        <w:wordWrap/>
        <w:overflowPunct/>
        <w:topLinePunct w:val="0"/>
        <w:autoSpaceDE/>
        <w:autoSpaceDN/>
        <w:bidi w:val="0"/>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洗衣（</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KG）：</w:t>
      </w:r>
      <w:r>
        <w:rPr>
          <w:rFonts w:hint="eastAsia" w:ascii="仿宋" w:hAnsi="仿宋" w:eastAsia="仿宋" w:cs="仿宋"/>
          <w:sz w:val="24"/>
          <w:szCs w:val="24"/>
          <w:lang w:val="en-US" w:eastAsia="zh-CN"/>
        </w:rPr>
        <w:t>微信</w:t>
      </w:r>
      <w:r>
        <w:rPr>
          <w:rFonts w:hint="eastAsia" w:ascii="仿宋" w:hAnsi="仿宋" w:eastAsia="仿宋" w:cs="仿宋"/>
          <w:sz w:val="24"/>
          <w:szCs w:val="24"/>
        </w:rPr>
        <w:t>/</w:t>
      </w:r>
      <w:r>
        <w:rPr>
          <w:rFonts w:hint="eastAsia" w:ascii="仿宋" w:hAnsi="仿宋" w:eastAsia="仿宋" w:cs="仿宋"/>
          <w:sz w:val="24"/>
          <w:szCs w:val="24"/>
          <w:lang w:val="en-US" w:eastAsia="zh-CN"/>
        </w:rPr>
        <w:t>支付宝</w:t>
      </w:r>
      <w:r>
        <w:rPr>
          <w:rFonts w:hint="eastAsia" w:ascii="仿宋" w:hAnsi="仿宋" w:eastAsia="仿宋" w:cs="仿宋"/>
          <w:sz w:val="24"/>
          <w:szCs w:val="24"/>
          <w:u w:val="single"/>
        </w:rPr>
        <w:t xml:space="preserve">    </w:t>
      </w:r>
      <w:r>
        <w:rPr>
          <w:rFonts w:hint="eastAsia" w:ascii="仿宋" w:hAnsi="仿宋" w:eastAsia="仿宋" w:cs="仿宋"/>
          <w:sz w:val="24"/>
          <w:szCs w:val="24"/>
        </w:rPr>
        <w:t>元/次，每次可洗涤</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公斤衣物</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洗衣（</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KG）：</w:t>
      </w:r>
      <w:r>
        <w:rPr>
          <w:rFonts w:hint="eastAsia" w:ascii="仿宋" w:hAnsi="仿宋" w:eastAsia="仿宋" w:cs="仿宋"/>
          <w:sz w:val="24"/>
          <w:szCs w:val="24"/>
          <w:lang w:val="en-US" w:eastAsia="zh-CN"/>
        </w:rPr>
        <w:t>微信</w:t>
      </w:r>
      <w:r>
        <w:rPr>
          <w:rFonts w:hint="eastAsia" w:ascii="仿宋" w:hAnsi="仿宋" w:eastAsia="仿宋" w:cs="仿宋"/>
          <w:sz w:val="24"/>
          <w:szCs w:val="24"/>
        </w:rPr>
        <w:t>/</w:t>
      </w:r>
      <w:r>
        <w:rPr>
          <w:rFonts w:hint="eastAsia" w:ascii="仿宋" w:hAnsi="仿宋" w:eastAsia="仿宋" w:cs="仿宋"/>
          <w:sz w:val="24"/>
          <w:szCs w:val="24"/>
          <w:lang w:val="en-US" w:eastAsia="zh-CN"/>
        </w:rPr>
        <w:t>支付宝</w:t>
      </w:r>
      <w:r>
        <w:rPr>
          <w:rFonts w:hint="eastAsia" w:ascii="仿宋" w:hAnsi="仿宋" w:eastAsia="仿宋" w:cs="仿宋"/>
          <w:sz w:val="24"/>
          <w:szCs w:val="24"/>
          <w:u w:val="single"/>
        </w:rPr>
        <w:t xml:space="preserve">    </w:t>
      </w:r>
      <w:r>
        <w:rPr>
          <w:rFonts w:hint="eastAsia" w:ascii="仿宋" w:hAnsi="仿宋" w:eastAsia="仿宋" w:cs="仿宋"/>
          <w:sz w:val="24"/>
          <w:szCs w:val="24"/>
        </w:rPr>
        <w:t>元/次，每次可洗涤</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公斤衣物</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烘干（</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KG）：</w:t>
      </w:r>
      <w:r>
        <w:rPr>
          <w:rFonts w:hint="eastAsia" w:ascii="仿宋" w:hAnsi="仿宋" w:eastAsia="仿宋" w:cs="仿宋"/>
          <w:sz w:val="24"/>
          <w:szCs w:val="24"/>
          <w:lang w:val="en-US" w:eastAsia="zh-CN"/>
        </w:rPr>
        <w:t>微信</w:t>
      </w:r>
      <w:r>
        <w:rPr>
          <w:rFonts w:hint="eastAsia" w:ascii="仿宋" w:hAnsi="仿宋" w:eastAsia="仿宋" w:cs="仿宋"/>
          <w:sz w:val="24"/>
          <w:szCs w:val="24"/>
        </w:rPr>
        <w:t>/</w:t>
      </w:r>
      <w:r>
        <w:rPr>
          <w:rFonts w:hint="eastAsia" w:ascii="仿宋" w:hAnsi="仿宋" w:eastAsia="仿宋" w:cs="仿宋"/>
          <w:sz w:val="24"/>
          <w:szCs w:val="24"/>
          <w:lang w:val="en-US" w:eastAsia="zh-CN"/>
        </w:rPr>
        <w:t>支付宝</w:t>
      </w:r>
      <w:r>
        <w:rPr>
          <w:rFonts w:hint="eastAsia" w:ascii="仿宋" w:hAnsi="仿宋" w:eastAsia="仿宋" w:cs="仿宋"/>
          <w:sz w:val="24"/>
          <w:szCs w:val="24"/>
          <w:u w:val="single"/>
        </w:rPr>
        <w:t xml:space="preserve">    </w:t>
      </w:r>
      <w:r>
        <w:rPr>
          <w:rFonts w:hint="eastAsia" w:ascii="仿宋" w:hAnsi="仿宋" w:eastAsia="仿宋" w:cs="仿宋"/>
          <w:sz w:val="24"/>
          <w:szCs w:val="24"/>
        </w:rPr>
        <w:t>元/次，每次可烘干</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公斤衣物</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spacing w:line="360" w:lineRule="auto"/>
        <w:textAlignment w:val="auto"/>
        <w:outlineLvl w:val="9"/>
        <w:rPr>
          <w:rFonts w:hint="default" w:ascii="仿宋" w:hAnsi="仿宋" w:eastAsia="仿宋" w:cs="仿宋"/>
          <w:b/>
          <w:spacing w:val="-6"/>
          <w:sz w:val="24"/>
          <w:szCs w:val="24"/>
          <w:lang w:val="en-US" w:eastAsia="zh-CN"/>
        </w:rPr>
      </w:pPr>
      <w:r>
        <w:rPr>
          <w:rFonts w:hint="eastAsia" w:ascii="仿宋" w:hAnsi="仿宋" w:eastAsia="仿宋" w:cs="仿宋"/>
          <w:sz w:val="24"/>
          <w:szCs w:val="24"/>
        </w:rPr>
        <w:t>烘干（</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KG）：</w:t>
      </w:r>
      <w:r>
        <w:rPr>
          <w:rFonts w:hint="eastAsia" w:ascii="仿宋" w:hAnsi="仿宋" w:eastAsia="仿宋" w:cs="仿宋"/>
          <w:sz w:val="24"/>
          <w:szCs w:val="24"/>
          <w:lang w:val="en-US" w:eastAsia="zh-CN"/>
        </w:rPr>
        <w:t>微信</w:t>
      </w:r>
      <w:r>
        <w:rPr>
          <w:rFonts w:hint="eastAsia" w:ascii="仿宋" w:hAnsi="仿宋" w:eastAsia="仿宋" w:cs="仿宋"/>
          <w:sz w:val="24"/>
          <w:szCs w:val="24"/>
        </w:rPr>
        <w:t>/</w:t>
      </w:r>
      <w:r>
        <w:rPr>
          <w:rFonts w:hint="eastAsia" w:ascii="仿宋" w:hAnsi="仿宋" w:eastAsia="仿宋" w:cs="仿宋"/>
          <w:sz w:val="24"/>
          <w:szCs w:val="24"/>
          <w:lang w:val="en-US" w:eastAsia="zh-CN"/>
        </w:rPr>
        <w:t>支付宝</w:t>
      </w:r>
      <w:r>
        <w:rPr>
          <w:rFonts w:hint="eastAsia" w:ascii="仿宋" w:hAnsi="仿宋" w:eastAsia="仿宋" w:cs="仿宋"/>
          <w:sz w:val="24"/>
          <w:szCs w:val="24"/>
          <w:u w:val="single"/>
        </w:rPr>
        <w:t xml:space="preserve">    </w:t>
      </w:r>
      <w:r>
        <w:rPr>
          <w:rFonts w:hint="eastAsia" w:ascii="仿宋" w:hAnsi="仿宋" w:eastAsia="仿宋" w:cs="仿宋"/>
          <w:sz w:val="24"/>
          <w:szCs w:val="24"/>
        </w:rPr>
        <w:t>元/次，每次可烘干</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公斤衣物</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 w:hAnsi="仿宋" w:eastAsia="仿宋" w:cs="仿宋"/>
          <w:spacing w:val="-6"/>
          <w:sz w:val="24"/>
          <w:szCs w:val="24"/>
        </w:rPr>
      </w:pPr>
      <w:r>
        <w:rPr>
          <w:rFonts w:hint="eastAsia" w:ascii="仿宋" w:hAnsi="仿宋" w:eastAsia="仿宋" w:cs="仿宋"/>
          <w:b/>
          <w:spacing w:val="-6"/>
          <w:sz w:val="24"/>
          <w:szCs w:val="24"/>
        </w:rPr>
        <w:t>第</w:t>
      </w:r>
      <w:r>
        <w:rPr>
          <w:rFonts w:hint="eastAsia" w:ascii="仿宋" w:hAnsi="仿宋" w:eastAsia="仿宋" w:cs="仿宋"/>
          <w:b/>
          <w:spacing w:val="-6"/>
          <w:sz w:val="24"/>
          <w:szCs w:val="24"/>
          <w:lang w:eastAsia="zh-CN"/>
        </w:rPr>
        <w:t>三</w:t>
      </w:r>
      <w:r>
        <w:rPr>
          <w:rFonts w:hint="eastAsia" w:ascii="仿宋" w:hAnsi="仿宋" w:eastAsia="仿宋" w:cs="仿宋"/>
          <w:b/>
          <w:spacing w:val="-6"/>
          <w:sz w:val="24"/>
          <w:szCs w:val="24"/>
        </w:rPr>
        <w:t>条</w:t>
      </w:r>
      <w:r>
        <w:rPr>
          <w:rFonts w:hint="eastAsia" w:ascii="仿宋" w:hAnsi="仿宋" w:eastAsia="仿宋" w:cs="仿宋"/>
          <w:spacing w:val="-6"/>
          <w:sz w:val="24"/>
          <w:szCs w:val="24"/>
        </w:rPr>
        <w:t>：</w:t>
      </w:r>
      <w:r>
        <w:rPr>
          <w:rFonts w:hint="eastAsia" w:ascii="仿宋" w:hAnsi="仿宋" w:eastAsia="仿宋" w:cs="仿宋"/>
          <w:b/>
          <w:spacing w:val="-6"/>
          <w:sz w:val="24"/>
          <w:szCs w:val="24"/>
        </w:rPr>
        <w:t>质量保证及售后服务</w:t>
      </w:r>
    </w:p>
    <w:p>
      <w:pPr>
        <w:pStyle w:val="7"/>
        <w:keepNext w:val="0"/>
        <w:keepLines w:val="0"/>
        <w:pageBreakBefore w:val="0"/>
        <w:kinsoku/>
        <w:wordWrap/>
        <w:overflowPunct/>
        <w:topLinePunct w:val="0"/>
        <w:autoSpaceDE/>
        <w:autoSpaceDN/>
        <w:bidi w:val="0"/>
        <w:spacing w:after="0" w:line="360" w:lineRule="auto"/>
        <w:ind w:firstLine="342" w:firstLineChars="150"/>
        <w:textAlignment w:val="auto"/>
        <w:outlineLvl w:val="9"/>
        <w:rPr>
          <w:rFonts w:hint="eastAsia" w:ascii="仿宋" w:hAnsi="仿宋" w:eastAsia="仿宋" w:cs="仿宋"/>
          <w:spacing w:val="-6"/>
          <w:kern w:val="2"/>
          <w:sz w:val="24"/>
          <w:szCs w:val="24"/>
        </w:rPr>
      </w:pPr>
      <w:r>
        <w:rPr>
          <w:rFonts w:hint="eastAsia" w:ascii="仿宋" w:hAnsi="仿宋" w:eastAsia="仿宋" w:cs="仿宋"/>
          <w:spacing w:val="-6"/>
          <w:kern w:val="2"/>
          <w:sz w:val="24"/>
          <w:szCs w:val="24"/>
        </w:rPr>
        <w:t>1、乙方应按</w:t>
      </w:r>
      <w:r>
        <w:rPr>
          <w:rFonts w:hint="eastAsia" w:ascii="仿宋" w:hAnsi="仿宋" w:eastAsia="仿宋" w:cs="仿宋"/>
          <w:spacing w:val="-6"/>
          <w:kern w:val="2"/>
          <w:sz w:val="24"/>
          <w:szCs w:val="24"/>
          <w:lang w:eastAsia="zh-CN"/>
        </w:rPr>
        <w:t>投标文件所承诺的设备</w:t>
      </w:r>
      <w:r>
        <w:rPr>
          <w:rFonts w:hint="eastAsia" w:ascii="仿宋" w:hAnsi="仿宋" w:eastAsia="仿宋" w:cs="仿宋"/>
          <w:spacing w:val="-6"/>
          <w:kern w:val="2"/>
          <w:sz w:val="24"/>
          <w:szCs w:val="24"/>
        </w:rPr>
        <w:t>性能、技术要求、质量标准向甲方提供未经使用的全新产品，符合国家法律规定和技术规格、质量标准的出厂原装合格产品；进口商品是获得国家商检局颁布安全许可证的出厂原装合格产品。</w:t>
      </w:r>
    </w:p>
    <w:p>
      <w:pPr>
        <w:keepNext w:val="0"/>
        <w:keepLines w:val="0"/>
        <w:pageBreakBefore w:val="0"/>
        <w:kinsoku/>
        <w:wordWrap/>
        <w:overflowPunct/>
        <w:topLinePunct w:val="0"/>
        <w:autoSpaceDE/>
        <w:autoSpaceDN/>
        <w:bidi w:val="0"/>
        <w:spacing w:line="360" w:lineRule="auto"/>
        <w:ind w:firstLine="403" w:firstLineChars="177"/>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2、乙方须完成洗衣</w:t>
      </w:r>
      <w:r>
        <w:rPr>
          <w:rFonts w:hint="eastAsia" w:ascii="仿宋" w:hAnsi="仿宋" w:eastAsia="仿宋" w:cs="仿宋"/>
          <w:spacing w:val="-6"/>
          <w:sz w:val="24"/>
          <w:szCs w:val="24"/>
          <w:lang w:eastAsia="zh-CN"/>
        </w:rPr>
        <w:t>机</w:t>
      </w:r>
      <w:r>
        <w:rPr>
          <w:rFonts w:hint="eastAsia" w:ascii="仿宋" w:hAnsi="仿宋" w:eastAsia="仿宋" w:cs="仿宋"/>
          <w:spacing w:val="-6"/>
          <w:sz w:val="24"/>
          <w:szCs w:val="24"/>
        </w:rPr>
        <w:t>的</w:t>
      </w:r>
      <w:r>
        <w:rPr>
          <w:rFonts w:hint="eastAsia" w:ascii="仿宋" w:hAnsi="仿宋" w:eastAsia="仿宋" w:cs="仿宋"/>
          <w:spacing w:val="-6"/>
          <w:sz w:val="24"/>
          <w:szCs w:val="24"/>
          <w:lang w:eastAsia="zh-CN"/>
        </w:rPr>
        <w:t>水电改造以及洗衣机的</w:t>
      </w:r>
      <w:r>
        <w:rPr>
          <w:rFonts w:hint="eastAsia" w:ascii="仿宋" w:hAnsi="仿宋" w:eastAsia="仿宋" w:cs="仿宋"/>
          <w:spacing w:val="-6"/>
          <w:sz w:val="24"/>
          <w:szCs w:val="24"/>
        </w:rPr>
        <w:t>安装，</w:t>
      </w:r>
      <w:r>
        <w:rPr>
          <w:rFonts w:hint="eastAsia" w:ascii="仿宋" w:hAnsi="仿宋" w:eastAsia="仿宋" w:cs="仿宋"/>
          <w:spacing w:val="-6"/>
          <w:sz w:val="24"/>
          <w:szCs w:val="24"/>
          <w:lang w:eastAsia="zh-CN"/>
        </w:rPr>
        <w:t>集中式区域内</w:t>
      </w:r>
      <w:r>
        <w:rPr>
          <w:rFonts w:hint="eastAsia" w:ascii="仿宋" w:hAnsi="仿宋" w:eastAsia="仿宋" w:cs="仿宋"/>
          <w:spacing w:val="-6"/>
          <w:sz w:val="24"/>
          <w:szCs w:val="24"/>
        </w:rPr>
        <w:t>洗衣机、烘干机使用过程中的水电费由乙方承担（水费</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rPr>
        <w:t>元/吨，电费</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rPr>
        <w:t>元/度）。</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3. 乙方提供的货物在质保期内因货物本身的质量问题发生故障，乙方应负责免费更换。</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4. 如在使用过程中发生质量问题，乙方在接到甲方通知后在</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小时内到达甲方现场。</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5. 在</w:t>
      </w:r>
      <w:r>
        <w:rPr>
          <w:rFonts w:hint="eastAsia" w:ascii="仿宋" w:hAnsi="仿宋" w:eastAsia="仿宋" w:cs="仿宋"/>
          <w:spacing w:val="-6"/>
          <w:sz w:val="24"/>
          <w:szCs w:val="24"/>
          <w:lang w:eastAsia="zh-CN"/>
        </w:rPr>
        <w:t>运营</w:t>
      </w:r>
      <w:r>
        <w:rPr>
          <w:rFonts w:hint="eastAsia" w:ascii="仿宋" w:hAnsi="仿宋" w:eastAsia="仿宋" w:cs="仿宋"/>
          <w:spacing w:val="-6"/>
          <w:sz w:val="24"/>
          <w:szCs w:val="24"/>
        </w:rPr>
        <w:t>期内，乙方应对货物出现的质量及安全问题负责处理解决并承担一切费用。</w:t>
      </w:r>
    </w:p>
    <w:p>
      <w:pPr>
        <w:pStyle w:val="4"/>
        <w:keepNext w:val="0"/>
        <w:keepLines w:val="0"/>
        <w:pageBreakBefore w:val="0"/>
        <w:kinsoku/>
        <w:wordWrap/>
        <w:overflowPunct/>
        <w:topLinePunct w:val="0"/>
        <w:autoSpaceDE/>
        <w:autoSpaceDN/>
        <w:bidi w:val="0"/>
        <w:snapToGrid w:val="0"/>
        <w:spacing w:before="0" w:beforeLines="0" w:after="0" w:afterLines="0" w:line="360" w:lineRule="auto"/>
        <w:ind w:left="391" w:hanging="391" w:hangingChars="171"/>
        <w:textAlignment w:val="auto"/>
        <w:outlineLvl w:val="9"/>
        <w:rPr>
          <w:rFonts w:hint="eastAsia" w:ascii="仿宋" w:hAnsi="仿宋" w:eastAsia="仿宋" w:cs="仿宋"/>
          <w:b/>
          <w:spacing w:val="-6"/>
          <w:sz w:val="24"/>
          <w:szCs w:val="24"/>
        </w:rPr>
      </w:pPr>
      <w:r>
        <w:rPr>
          <w:rFonts w:hint="eastAsia" w:ascii="仿宋" w:hAnsi="仿宋" w:eastAsia="仿宋" w:cs="仿宋"/>
          <w:b/>
          <w:spacing w:val="-6"/>
          <w:sz w:val="24"/>
          <w:szCs w:val="24"/>
        </w:rPr>
        <w:t>第</w:t>
      </w:r>
      <w:r>
        <w:rPr>
          <w:rFonts w:hint="eastAsia" w:ascii="仿宋" w:hAnsi="仿宋" w:eastAsia="仿宋" w:cs="仿宋"/>
          <w:b/>
          <w:spacing w:val="-6"/>
          <w:sz w:val="24"/>
          <w:szCs w:val="24"/>
          <w:lang w:eastAsia="zh-CN"/>
        </w:rPr>
        <w:t>四</w:t>
      </w:r>
      <w:r>
        <w:rPr>
          <w:rFonts w:hint="eastAsia" w:ascii="仿宋" w:hAnsi="仿宋" w:eastAsia="仿宋" w:cs="仿宋"/>
          <w:b/>
          <w:spacing w:val="-6"/>
          <w:sz w:val="24"/>
          <w:szCs w:val="24"/>
        </w:rPr>
        <w:t>条：知识产权</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乙方应保证所提供的货物或其任何一部分均不会侵犯任何第三方的知识产权</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 w:hAnsi="仿宋" w:eastAsia="仿宋" w:cs="仿宋"/>
          <w:b/>
          <w:spacing w:val="-6"/>
          <w:sz w:val="24"/>
          <w:szCs w:val="24"/>
        </w:rPr>
      </w:pPr>
      <w:r>
        <w:rPr>
          <w:rFonts w:hint="eastAsia" w:ascii="仿宋" w:hAnsi="仿宋" w:eastAsia="仿宋" w:cs="仿宋"/>
          <w:b/>
          <w:spacing w:val="-6"/>
          <w:sz w:val="24"/>
          <w:szCs w:val="24"/>
        </w:rPr>
        <w:t>第</w:t>
      </w:r>
      <w:r>
        <w:rPr>
          <w:rFonts w:hint="eastAsia" w:ascii="仿宋" w:hAnsi="仿宋" w:eastAsia="仿宋" w:cs="仿宋"/>
          <w:b/>
          <w:spacing w:val="-6"/>
          <w:sz w:val="24"/>
          <w:szCs w:val="24"/>
          <w:lang w:eastAsia="zh-CN"/>
        </w:rPr>
        <w:t>五</w:t>
      </w:r>
      <w:r>
        <w:rPr>
          <w:rFonts w:hint="eastAsia" w:ascii="仿宋" w:hAnsi="仿宋" w:eastAsia="仿宋" w:cs="仿宋"/>
          <w:b/>
          <w:spacing w:val="-6"/>
          <w:sz w:val="24"/>
          <w:szCs w:val="24"/>
        </w:rPr>
        <w:t>条：</w:t>
      </w:r>
      <w:r>
        <w:rPr>
          <w:rFonts w:hint="eastAsia" w:ascii="仿宋" w:hAnsi="仿宋" w:eastAsia="仿宋" w:cs="仿宋"/>
          <w:b/>
          <w:spacing w:val="-6"/>
          <w:sz w:val="24"/>
          <w:szCs w:val="24"/>
          <w:lang w:eastAsia="zh-CN"/>
        </w:rPr>
        <w:t>共享洗衣机安装</w:t>
      </w:r>
      <w:r>
        <w:rPr>
          <w:rFonts w:hint="eastAsia" w:ascii="仿宋" w:hAnsi="仿宋" w:eastAsia="仿宋" w:cs="仿宋"/>
          <w:b/>
          <w:spacing w:val="-6"/>
          <w:sz w:val="24"/>
          <w:szCs w:val="24"/>
        </w:rPr>
        <w:t>时间</w:t>
      </w:r>
    </w:p>
    <w:p>
      <w:pPr>
        <w:keepNext w:val="0"/>
        <w:keepLines w:val="0"/>
        <w:pageBreakBefore w:val="0"/>
        <w:kinsoku/>
        <w:wordWrap/>
        <w:overflowPunct/>
        <w:topLinePunct w:val="0"/>
        <w:autoSpaceDE/>
        <w:autoSpaceDN/>
        <w:bidi w:val="0"/>
        <w:snapToGrid w:val="0"/>
        <w:spacing w:line="360" w:lineRule="auto"/>
        <w:ind w:right="-686" w:rightChars="-245" w:firstLine="456" w:firstLineChars="20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乙方应于</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rPr>
        <w:t>年</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月</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日前将</w:t>
      </w:r>
      <w:r>
        <w:rPr>
          <w:rFonts w:hint="eastAsia" w:ascii="仿宋" w:hAnsi="仿宋" w:eastAsia="仿宋" w:cs="仿宋"/>
          <w:spacing w:val="-6"/>
          <w:sz w:val="24"/>
          <w:szCs w:val="24"/>
          <w:lang w:eastAsia="zh-CN"/>
        </w:rPr>
        <w:t>所有设备</w:t>
      </w:r>
      <w:r>
        <w:rPr>
          <w:rFonts w:hint="eastAsia" w:ascii="仿宋" w:hAnsi="仿宋" w:eastAsia="仿宋" w:cs="仿宋"/>
          <w:spacing w:val="-6"/>
          <w:sz w:val="24"/>
          <w:szCs w:val="24"/>
        </w:rPr>
        <w:t>安装调试完毕。</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 w:hAnsi="仿宋" w:eastAsia="仿宋" w:cs="仿宋"/>
          <w:b/>
          <w:spacing w:val="-6"/>
          <w:sz w:val="24"/>
          <w:szCs w:val="24"/>
        </w:rPr>
      </w:pPr>
      <w:r>
        <w:rPr>
          <w:rFonts w:hint="eastAsia" w:ascii="仿宋" w:hAnsi="仿宋" w:eastAsia="仿宋" w:cs="仿宋"/>
          <w:b/>
          <w:spacing w:val="-6"/>
          <w:sz w:val="24"/>
          <w:szCs w:val="24"/>
        </w:rPr>
        <w:t>第</w:t>
      </w:r>
      <w:r>
        <w:rPr>
          <w:rFonts w:hint="eastAsia" w:ascii="仿宋" w:hAnsi="仿宋" w:eastAsia="仿宋" w:cs="仿宋"/>
          <w:b/>
          <w:spacing w:val="-6"/>
          <w:sz w:val="24"/>
          <w:szCs w:val="24"/>
          <w:lang w:eastAsia="zh-CN"/>
        </w:rPr>
        <w:t>六</w:t>
      </w:r>
      <w:r>
        <w:rPr>
          <w:rFonts w:hint="eastAsia" w:ascii="仿宋" w:hAnsi="仿宋" w:eastAsia="仿宋" w:cs="仿宋"/>
          <w:b/>
          <w:spacing w:val="-6"/>
          <w:sz w:val="24"/>
          <w:szCs w:val="24"/>
        </w:rPr>
        <w:t>条：售后服务</w:t>
      </w:r>
      <w:r>
        <w:rPr>
          <w:rFonts w:hint="eastAsia" w:ascii="仿宋" w:hAnsi="仿宋" w:eastAsia="仿宋" w:cs="仿宋"/>
          <w:b/>
          <w:spacing w:val="-6"/>
          <w:sz w:val="24"/>
          <w:szCs w:val="24"/>
          <w:lang w:val="en-US" w:eastAsia="zh-CN"/>
        </w:rPr>
        <w:t>及服务期限</w:t>
      </w:r>
    </w:p>
    <w:p>
      <w:pPr>
        <w:keepNext w:val="0"/>
        <w:keepLines w:val="0"/>
        <w:pageBreakBefore w:val="0"/>
        <w:kinsoku/>
        <w:wordWrap/>
        <w:overflowPunct/>
        <w:topLinePunct w:val="0"/>
        <w:autoSpaceDE/>
        <w:autoSpaceDN/>
        <w:bidi w:val="0"/>
        <w:snapToGrid w:val="0"/>
        <w:spacing w:line="360" w:lineRule="auto"/>
        <w:ind w:left="238" w:leftChars="85" w:firstLine="228" w:firstLineChars="100"/>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1.校园共享洗衣经营年限为合同签订之日起</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lang w:val="en-US" w:eastAsia="zh-CN"/>
        </w:rPr>
        <w:t>年。即自</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lang w:val="en-US" w:eastAsia="zh-CN"/>
        </w:rPr>
        <w:t>年 </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lang w:val="en-US" w:eastAsia="zh-CN"/>
        </w:rPr>
        <w:t>月</w:t>
      </w:r>
      <w:r>
        <w:rPr>
          <w:rFonts w:hint="eastAsia" w:ascii="仿宋" w:hAnsi="仿宋" w:eastAsia="仿宋" w:cs="仿宋"/>
          <w:spacing w:val="-6"/>
          <w:sz w:val="24"/>
          <w:szCs w:val="24"/>
          <w:u w:val="single"/>
          <w:lang w:val="en-US" w:eastAsia="zh-CN"/>
        </w:rPr>
        <w:t>    </w:t>
      </w:r>
      <w:r>
        <w:rPr>
          <w:rFonts w:hint="eastAsia" w:ascii="仿宋" w:hAnsi="仿宋" w:eastAsia="仿宋" w:cs="仿宋"/>
          <w:spacing w:val="-6"/>
          <w:sz w:val="24"/>
          <w:szCs w:val="24"/>
          <w:lang w:val="en-US" w:eastAsia="zh-CN"/>
        </w:rPr>
        <w:t>日至</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lang w:val="en-US" w:eastAsia="zh-CN"/>
        </w:rPr>
        <w:t>年</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lang w:val="en-US" w:eastAsia="zh-CN"/>
        </w:rPr>
        <w:t>月</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lang w:val="en-US" w:eastAsia="zh-CN"/>
        </w:rPr>
        <w:t>日止。</w:t>
      </w:r>
    </w:p>
    <w:p>
      <w:pPr>
        <w:pStyle w:val="3"/>
        <w:keepNext w:val="0"/>
        <w:keepLines w:val="0"/>
        <w:pageBreakBefore w:val="0"/>
        <w:kinsoku/>
        <w:wordWrap/>
        <w:overflowPunct/>
        <w:topLinePunct w:val="0"/>
        <w:autoSpaceDE/>
        <w:autoSpaceDN/>
        <w:bidi w:val="0"/>
        <w:snapToGrid w:val="0"/>
        <w:spacing w:line="360" w:lineRule="auto"/>
        <w:ind w:right="31" w:rightChars="11" w:firstLine="42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lang w:val="en-US" w:eastAsia="zh-CN"/>
        </w:rPr>
        <w:t>2.</w:t>
      </w:r>
      <w:r>
        <w:rPr>
          <w:rFonts w:hint="eastAsia" w:ascii="仿宋" w:hAnsi="仿宋" w:eastAsia="仿宋" w:cs="仿宋"/>
          <w:spacing w:val="-6"/>
          <w:sz w:val="24"/>
          <w:szCs w:val="24"/>
        </w:rPr>
        <w:t>维修响应时间：</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小时内到达现场并进行维修；</w:t>
      </w:r>
      <w:r>
        <w:rPr>
          <w:rFonts w:hint="eastAsia" w:ascii="仿宋" w:hAnsi="仿宋" w:eastAsia="仿宋" w:cs="仿宋"/>
          <w:spacing w:val="-6"/>
          <w:sz w:val="24"/>
          <w:szCs w:val="24"/>
          <w:lang w:eastAsia="zh-CN"/>
        </w:rPr>
        <w:t>如</w:t>
      </w:r>
      <w:r>
        <w:rPr>
          <w:rFonts w:hint="eastAsia" w:ascii="仿宋" w:hAnsi="仿宋" w:eastAsia="仿宋" w:cs="仿宋"/>
          <w:spacing w:val="-6"/>
          <w:sz w:val="24"/>
          <w:szCs w:val="24"/>
        </w:rPr>
        <w:t>出现无法排除的故障，乙方需无条件为甲方更换同型号产品</w:t>
      </w:r>
      <w:r>
        <w:rPr>
          <w:rFonts w:hint="eastAsia" w:ascii="仿宋" w:hAnsi="仿宋" w:eastAsia="仿宋" w:cs="仿宋"/>
          <w:spacing w:val="-6"/>
          <w:sz w:val="24"/>
          <w:szCs w:val="24"/>
          <w:lang w:val="en-US" w:eastAsia="zh-CN"/>
        </w:rPr>
        <w:t>保证共享洗衣机的正常运转</w:t>
      </w:r>
      <w:r>
        <w:rPr>
          <w:rFonts w:hint="eastAsia" w:ascii="仿宋" w:hAnsi="仿宋" w:eastAsia="仿宋" w:cs="仿宋"/>
          <w:spacing w:val="-6"/>
          <w:sz w:val="24"/>
          <w:szCs w:val="24"/>
        </w:rPr>
        <w:t>。</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 w:hAnsi="仿宋" w:eastAsia="仿宋" w:cs="仿宋"/>
          <w:b/>
          <w:spacing w:val="-6"/>
          <w:sz w:val="24"/>
          <w:szCs w:val="24"/>
        </w:rPr>
      </w:pPr>
      <w:r>
        <w:rPr>
          <w:rFonts w:hint="eastAsia" w:ascii="仿宋" w:hAnsi="仿宋" w:eastAsia="仿宋" w:cs="仿宋"/>
          <w:b/>
          <w:spacing w:val="-6"/>
          <w:sz w:val="24"/>
          <w:szCs w:val="24"/>
        </w:rPr>
        <w:t>第</w:t>
      </w:r>
      <w:r>
        <w:rPr>
          <w:rFonts w:hint="eastAsia" w:ascii="仿宋" w:hAnsi="仿宋" w:eastAsia="仿宋" w:cs="仿宋"/>
          <w:b/>
          <w:spacing w:val="-6"/>
          <w:sz w:val="24"/>
          <w:szCs w:val="24"/>
          <w:lang w:eastAsia="zh-CN"/>
        </w:rPr>
        <w:t>七</w:t>
      </w:r>
      <w:r>
        <w:rPr>
          <w:rFonts w:hint="eastAsia" w:ascii="仿宋" w:hAnsi="仿宋" w:eastAsia="仿宋" w:cs="仿宋"/>
          <w:b/>
          <w:spacing w:val="-6"/>
          <w:sz w:val="24"/>
          <w:szCs w:val="24"/>
        </w:rPr>
        <w:t>条：调试与验收</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1. 甲方对乙方提交的</w:t>
      </w:r>
      <w:r>
        <w:rPr>
          <w:rFonts w:hint="eastAsia" w:ascii="仿宋" w:hAnsi="仿宋" w:eastAsia="仿宋" w:cs="仿宋"/>
          <w:spacing w:val="-6"/>
          <w:sz w:val="24"/>
          <w:szCs w:val="24"/>
          <w:lang w:eastAsia="zh-CN"/>
        </w:rPr>
        <w:t>设备依据其投标文件</w:t>
      </w:r>
      <w:r>
        <w:rPr>
          <w:rFonts w:hint="eastAsia" w:ascii="仿宋" w:hAnsi="仿宋" w:eastAsia="仿宋" w:cs="仿宋"/>
          <w:spacing w:val="-6"/>
          <w:sz w:val="24"/>
          <w:szCs w:val="24"/>
        </w:rPr>
        <w:t>上的技术规格要求和国家有关质量标准进行现场初步验收，外观、说明书符合</w:t>
      </w:r>
      <w:r>
        <w:rPr>
          <w:rFonts w:hint="eastAsia" w:ascii="仿宋" w:hAnsi="仿宋" w:eastAsia="仿宋" w:cs="仿宋"/>
          <w:spacing w:val="-6"/>
          <w:sz w:val="24"/>
          <w:szCs w:val="24"/>
          <w:lang w:eastAsia="zh-CN"/>
        </w:rPr>
        <w:t>公开招标</w:t>
      </w:r>
      <w:r>
        <w:rPr>
          <w:rFonts w:hint="eastAsia" w:ascii="仿宋" w:hAnsi="仿宋" w:eastAsia="仿宋" w:cs="仿宋"/>
          <w:spacing w:val="-6"/>
          <w:sz w:val="24"/>
          <w:szCs w:val="24"/>
        </w:rPr>
        <w:t>文件技术要求的，给予签收，初步验收不合格的不予签收。</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2. 乙方</w:t>
      </w:r>
      <w:r>
        <w:rPr>
          <w:rFonts w:hint="eastAsia" w:ascii="仿宋" w:hAnsi="仿宋" w:eastAsia="仿宋" w:cs="仿宋"/>
          <w:spacing w:val="-6"/>
          <w:sz w:val="24"/>
          <w:szCs w:val="24"/>
          <w:lang w:eastAsia="zh-CN"/>
        </w:rPr>
        <w:t>安装设备</w:t>
      </w:r>
      <w:r>
        <w:rPr>
          <w:rFonts w:hint="eastAsia" w:ascii="仿宋" w:hAnsi="仿宋" w:eastAsia="仿宋" w:cs="仿宋"/>
          <w:spacing w:val="-6"/>
          <w:sz w:val="24"/>
          <w:szCs w:val="24"/>
        </w:rPr>
        <w:t>前应对产品作出全面检查和对验收文件进行整理，并列出清单，作为甲方收货验收和使用的技术条件依据。</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 w:hAnsi="仿宋" w:eastAsia="仿宋" w:cs="仿宋"/>
          <w:b/>
          <w:spacing w:val="-6"/>
          <w:sz w:val="24"/>
          <w:szCs w:val="24"/>
        </w:rPr>
      </w:pPr>
      <w:r>
        <w:rPr>
          <w:rFonts w:hint="eastAsia" w:ascii="仿宋" w:hAnsi="仿宋" w:eastAsia="仿宋" w:cs="仿宋"/>
          <w:b/>
          <w:spacing w:val="-6"/>
          <w:sz w:val="24"/>
          <w:szCs w:val="24"/>
        </w:rPr>
        <w:t>第</w:t>
      </w:r>
      <w:r>
        <w:rPr>
          <w:rFonts w:hint="eastAsia" w:ascii="仿宋" w:hAnsi="仿宋" w:eastAsia="仿宋" w:cs="仿宋"/>
          <w:b/>
          <w:spacing w:val="-6"/>
          <w:sz w:val="24"/>
          <w:szCs w:val="24"/>
          <w:lang w:eastAsia="zh-CN"/>
        </w:rPr>
        <w:t>八</w:t>
      </w:r>
      <w:r>
        <w:rPr>
          <w:rFonts w:hint="eastAsia" w:ascii="仿宋" w:hAnsi="仿宋" w:eastAsia="仿宋" w:cs="仿宋"/>
          <w:b/>
          <w:spacing w:val="-6"/>
          <w:sz w:val="24"/>
          <w:szCs w:val="24"/>
        </w:rPr>
        <w:t>条：</w:t>
      </w:r>
      <w:r>
        <w:rPr>
          <w:rFonts w:hint="eastAsia" w:ascii="仿宋" w:hAnsi="仿宋" w:eastAsia="仿宋" w:cs="仿宋"/>
          <w:b/>
          <w:spacing w:val="-6"/>
          <w:sz w:val="24"/>
          <w:szCs w:val="24"/>
          <w:lang w:val="en-US" w:eastAsia="zh-CN"/>
        </w:rPr>
        <w:t>履约保证</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lang w:eastAsia="zh-CN"/>
        </w:rPr>
      </w:pPr>
      <w:r>
        <w:rPr>
          <w:rFonts w:hint="eastAsia" w:ascii="仿宋" w:hAnsi="仿宋" w:eastAsia="仿宋" w:cs="仿宋"/>
          <w:spacing w:val="-6"/>
          <w:sz w:val="24"/>
          <w:szCs w:val="24"/>
          <w:lang w:val="en-US" w:eastAsia="zh-CN"/>
        </w:rPr>
        <w:t>乙方</w:t>
      </w:r>
      <w:r>
        <w:rPr>
          <w:rFonts w:hint="eastAsia" w:ascii="仿宋" w:hAnsi="仿宋" w:eastAsia="仿宋" w:cs="仿宋"/>
          <w:spacing w:val="-6"/>
          <w:sz w:val="24"/>
          <w:szCs w:val="24"/>
        </w:rPr>
        <w:t>中标后，退还投标保证金前，</w:t>
      </w:r>
      <w:r>
        <w:rPr>
          <w:rFonts w:hint="eastAsia" w:ascii="仿宋" w:hAnsi="仿宋" w:eastAsia="仿宋" w:cs="仿宋"/>
          <w:spacing w:val="-6"/>
          <w:sz w:val="24"/>
          <w:szCs w:val="24"/>
          <w:lang w:eastAsia="zh-CN"/>
        </w:rPr>
        <w:t>乙方</w:t>
      </w:r>
      <w:r>
        <w:rPr>
          <w:rFonts w:hint="eastAsia" w:ascii="仿宋" w:hAnsi="仿宋" w:eastAsia="仿宋" w:cs="仿宋"/>
          <w:spacing w:val="-6"/>
          <w:sz w:val="24"/>
          <w:szCs w:val="24"/>
        </w:rPr>
        <w:t>需向</w:t>
      </w:r>
      <w:r>
        <w:rPr>
          <w:rFonts w:hint="eastAsia" w:ascii="仿宋" w:hAnsi="仿宋" w:eastAsia="仿宋" w:cs="仿宋"/>
          <w:spacing w:val="-6"/>
          <w:sz w:val="24"/>
          <w:szCs w:val="24"/>
          <w:lang w:eastAsia="zh-CN"/>
        </w:rPr>
        <w:t>甲方</w:t>
      </w:r>
      <w:r>
        <w:rPr>
          <w:rFonts w:hint="eastAsia" w:ascii="仿宋" w:hAnsi="仿宋" w:eastAsia="仿宋" w:cs="仿宋"/>
          <w:spacing w:val="-6"/>
          <w:sz w:val="24"/>
          <w:szCs w:val="24"/>
        </w:rPr>
        <w:t>缴纳</w:t>
      </w:r>
      <w:r>
        <w:rPr>
          <w:rFonts w:hint="eastAsia" w:ascii="仿宋" w:hAnsi="仿宋" w:eastAsia="仿宋" w:cs="仿宋"/>
          <w:spacing w:val="-6"/>
          <w:sz w:val="24"/>
          <w:szCs w:val="24"/>
          <w:lang w:val="en-US" w:eastAsia="zh-CN"/>
        </w:rPr>
        <w:t>人民币</w:t>
      </w:r>
      <w:r>
        <w:rPr>
          <w:rFonts w:hint="eastAsia" w:ascii="仿宋" w:hAnsi="仿宋" w:eastAsia="仿宋" w:cs="仿宋"/>
          <w:spacing w:val="-6"/>
          <w:sz w:val="24"/>
          <w:szCs w:val="24"/>
          <w:u w:val="single"/>
          <w:lang w:val="en-US" w:eastAsia="zh-CN"/>
        </w:rPr>
        <w:t>10000</w:t>
      </w:r>
      <w:r>
        <w:rPr>
          <w:rFonts w:hint="eastAsia" w:ascii="仿宋" w:hAnsi="仿宋" w:eastAsia="仿宋" w:cs="仿宋"/>
          <w:spacing w:val="-6"/>
          <w:sz w:val="24"/>
          <w:szCs w:val="24"/>
          <w:lang w:val="en-US" w:eastAsia="zh-CN"/>
        </w:rPr>
        <w:t>元（大写：</w:t>
      </w:r>
      <w:r>
        <w:rPr>
          <w:rFonts w:hint="eastAsia" w:ascii="仿宋" w:hAnsi="仿宋" w:eastAsia="仿宋" w:cs="仿宋"/>
          <w:spacing w:val="-6"/>
          <w:sz w:val="24"/>
          <w:szCs w:val="24"/>
          <w:u w:val="single"/>
          <w:lang w:val="en-US" w:eastAsia="zh-CN"/>
        </w:rPr>
        <w:t>壹万元整</w:t>
      </w:r>
      <w:r>
        <w:rPr>
          <w:rFonts w:hint="eastAsia" w:ascii="仿宋" w:hAnsi="仿宋" w:eastAsia="仿宋" w:cs="仿宋"/>
          <w:spacing w:val="-6"/>
          <w:sz w:val="24"/>
          <w:szCs w:val="24"/>
          <w:lang w:val="en-US" w:eastAsia="zh-CN"/>
        </w:rPr>
        <w:t>）的</w:t>
      </w:r>
      <w:r>
        <w:rPr>
          <w:rFonts w:hint="eastAsia" w:ascii="仿宋" w:hAnsi="仿宋" w:eastAsia="仿宋" w:cs="仿宋"/>
          <w:spacing w:val="-6"/>
          <w:sz w:val="24"/>
          <w:szCs w:val="24"/>
        </w:rPr>
        <w:t>履约保证金。</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lang w:eastAsia="zh-CN"/>
        </w:rPr>
        <w:t>乙方</w:t>
      </w:r>
      <w:r>
        <w:rPr>
          <w:rFonts w:hint="eastAsia" w:ascii="仿宋" w:hAnsi="仿宋" w:eastAsia="仿宋" w:cs="仿宋"/>
          <w:spacing w:val="-6"/>
          <w:sz w:val="24"/>
          <w:szCs w:val="24"/>
        </w:rPr>
        <w:t>应服从</w:t>
      </w:r>
      <w:r>
        <w:rPr>
          <w:rFonts w:hint="eastAsia" w:ascii="仿宋" w:hAnsi="仿宋" w:eastAsia="仿宋" w:cs="仿宋"/>
          <w:spacing w:val="-6"/>
          <w:sz w:val="24"/>
          <w:szCs w:val="24"/>
          <w:lang w:eastAsia="zh-CN"/>
        </w:rPr>
        <w:t>甲方</w:t>
      </w:r>
      <w:r>
        <w:rPr>
          <w:rFonts w:hint="eastAsia" w:ascii="仿宋" w:hAnsi="仿宋" w:eastAsia="仿宋" w:cs="仿宋"/>
          <w:spacing w:val="-6"/>
          <w:sz w:val="24"/>
          <w:szCs w:val="24"/>
        </w:rPr>
        <w:t>的管理，并做好现场的质量、工期、安全文明的控制，做好现场的成品保护。若未按规定施工或发现违约行为，</w:t>
      </w:r>
      <w:r>
        <w:rPr>
          <w:rFonts w:hint="eastAsia" w:ascii="仿宋" w:hAnsi="仿宋" w:eastAsia="仿宋" w:cs="仿宋"/>
          <w:spacing w:val="-6"/>
          <w:sz w:val="24"/>
          <w:szCs w:val="24"/>
          <w:lang w:eastAsia="zh-CN"/>
        </w:rPr>
        <w:t>甲方</w:t>
      </w:r>
      <w:r>
        <w:rPr>
          <w:rFonts w:hint="eastAsia" w:ascii="仿宋" w:hAnsi="仿宋" w:eastAsia="仿宋" w:cs="仿宋"/>
          <w:spacing w:val="-6"/>
          <w:sz w:val="24"/>
          <w:szCs w:val="24"/>
        </w:rPr>
        <w:t>有权罚没相应的履约保证金。如</w:t>
      </w:r>
      <w:r>
        <w:rPr>
          <w:rFonts w:hint="eastAsia" w:ascii="仿宋" w:hAnsi="仿宋" w:eastAsia="仿宋" w:cs="仿宋"/>
          <w:spacing w:val="-6"/>
          <w:sz w:val="24"/>
          <w:szCs w:val="24"/>
          <w:lang w:eastAsia="zh-CN"/>
        </w:rPr>
        <w:t>乙方</w:t>
      </w:r>
      <w:r>
        <w:rPr>
          <w:rFonts w:hint="eastAsia" w:ascii="仿宋" w:hAnsi="仿宋" w:eastAsia="仿宋" w:cs="仿宋"/>
          <w:spacing w:val="-6"/>
          <w:sz w:val="24"/>
          <w:szCs w:val="24"/>
        </w:rPr>
        <w:t>存在违约情况，扣除相应的履约保证金；如</w:t>
      </w:r>
      <w:r>
        <w:rPr>
          <w:rFonts w:hint="eastAsia" w:ascii="仿宋" w:hAnsi="仿宋" w:eastAsia="仿宋" w:cs="仿宋"/>
          <w:spacing w:val="-6"/>
          <w:sz w:val="24"/>
          <w:szCs w:val="24"/>
          <w:lang w:eastAsia="zh-CN"/>
        </w:rPr>
        <w:t>乙方</w:t>
      </w:r>
      <w:r>
        <w:rPr>
          <w:rFonts w:hint="eastAsia" w:ascii="仿宋" w:hAnsi="仿宋" w:eastAsia="仿宋" w:cs="仿宋"/>
          <w:spacing w:val="-6"/>
          <w:sz w:val="24"/>
          <w:szCs w:val="24"/>
        </w:rPr>
        <w:t>没有违约行为，履约保证金将于服务期限到期后无息退还</w:t>
      </w:r>
      <w:r>
        <w:rPr>
          <w:rFonts w:hint="eastAsia" w:ascii="仿宋" w:hAnsi="仿宋" w:eastAsia="仿宋" w:cs="仿宋"/>
          <w:spacing w:val="-6"/>
          <w:sz w:val="24"/>
          <w:szCs w:val="24"/>
          <w:lang w:eastAsia="zh-CN"/>
        </w:rPr>
        <w:t>乙方</w:t>
      </w:r>
      <w:r>
        <w:rPr>
          <w:rFonts w:hint="eastAsia" w:ascii="仿宋" w:hAnsi="仿宋" w:eastAsia="仿宋" w:cs="仿宋"/>
          <w:spacing w:val="-6"/>
          <w:sz w:val="24"/>
          <w:szCs w:val="24"/>
        </w:rPr>
        <w:t>。</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lang w:eastAsia="zh-CN"/>
        </w:rPr>
      </w:pPr>
      <w:r>
        <w:rPr>
          <w:rFonts w:hint="eastAsia" w:ascii="仿宋" w:hAnsi="仿宋" w:eastAsia="仿宋" w:cs="仿宋"/>
          <w:spacing w:val="-6"/>
          <w:sz w:val="24"/>
          <w:szCs w:val="24"/>
        </w:rPr>
        <w:t>合同有效期内，有未达到故障须响应时间、未及时解决故障问题、未及时整改甲方提出的合理化建议项目以及实测查证</w:t>
      </w:r>
      <w:r>
        <w:rPr>
          <w:rFonts w:hint="eastAsia" w:ascii="仿宋" w:hAnsi="仿宋" w:eastAsia="仿宋" w:cs="仿宋"/>
          <w:spacing w:val="-6"/>
          <w:sz w:val="24"/>
          <w:szCs w:val="24"/>
          <w:lang w:val="en-US" w:eastAsia="zh-CN"/>
        </w:rPr>
        <w:t>洗衣房</w:t>
      </w:r>
      <w:r>
        <w:rPr>
          <w:rFonts w:hint="eastAsia" w:ascii="仿宋" w:hAnsi="仿宋" w:eastAsia="仿宋" w:cs="仿宋"/>
          <w:spacing w:val="-6"/>
          <w:sz w:val="24"/>
          <w:szCs w:val="24"/>
        </w:rPr>
        <w:t>处于</w:t>
      </w:r>
      <w:r>
        <w:rPr>
          <w:rFonts w:hint="eastAsia" w:ascii="仿宋" w:hAnsi="仿宋" w:eastAsia="仿宋" w:cs="仿宋"/>
          <w:spacing w:val="-6"/>
          <w:sz w:val="24"/>
          <w:szCs w:val="24"/>
          <w:lang w:val="en-US" w:eastAsia="zh-CN"/>
        </w:rPr>
        <w:t>非</w:t>
      </w:r>
      <w:r>
        <w:rPr>
          <w:rFonts w:hint="eastAsia" w:ascii="仿宋" w:hAnsi="仿宋" w:eastAsia="仿宋" w:cs="仿宋"/>
          <w:spacing w:val="-6"/>
          <w:sz w:val="24"/>
          <w:szCs w:val="24"/>
        </w:rPr>
        <w:t>正常运行状态等违约情况出现，则在履约保证金里扣除相应的违约金，</w:t>
      </w:r>
      <w:r>
        <w:rPr>
          <w:rFonts w:hint="eastAsia" w:ascii="仿宋" w:hAnsi="仿宋" w:eastAsia="仿宋" w:cs="仿宋"/>
          <w:spacing w:val="-6"/>
          <w:sz w:val="24"/>
          <w:szCs w:val="24"/>
          <w:lang w:eastAsia="zh-CN"/>
        </w:rPr>
        <w:t>扣除</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 w:hAnsi="仿宋" w:eastAsia="仿宋" w:cs="仿宋"/>
          <w:b/>
          <w:bCs/>
          <w:spacing w:val="-6"/>
          <w:sz w:val="24"/>
          <w:szCs w:val="24"/>
        </w:rPr>
      </w:pPr>
      <w:r>
        <w:rPr>
          <w:rFonts w:hint="eastAsia" w:ascii="仿宋" w:hAnsi="仿宋" w:eastAsia="仿宋" w:cs="仿宋"/>
          <w:b/>
          <w:spacing w:val="-6"/>
          <w:sz w:val="24"/>
          <w:szCs w:val="24"/>
        </w:rPr>
        <w:t>第</w:t>
      </w:r>
      <w:r>
        <w:rPr>
          <w:rFonts w:hint="eastAsia" w:ascii="仿宋" w:hAnsi="仿宋" w:eastAsia="仿宋" w:cs="仿宋"/>
          <w:b/>
          <w:spacing w:val="-6"/>
          <w:sz w:val="24"/>
          <w:szCs w:val="24"/>
          <w:lang w:eastAsia="zh-CN"/>
        </w:rPr>
        <w:t>十</w:t>
      </w:r>
      <w:r>
        <w:rPr>
          <w:rFonts w:hint="eastAsia" w:ascii="仿宋" w:hAnsi="仿宋" w:eastAsia="仿宋" w:cs="仿宋"/>
          <w:b/>
          <w:spacing w:val="-6"/>
          <w:sz w:val="24"/>
          <w:szCs w:val="24"/>
        </w:rPr>
        <w:t>条：</w:t>
      </w:r>
      <w:r>
        <w:rPr>
          <w:rFonts w:hint="eastAsia" w:ascii="仿宋" w:hAnsi="仿宋" w:eastAsia="仿宋" w:cs="仿宋"/>
          <w:b/>
          <w:bCs/>
          <w:spacing w:val="-6"/>
          <w:sz w:val="24"/>
          <w:szCs w:val="24"/>
          <w:lang w:val="en-US" w:eastAsia="zh-CN"/>
        </w:rPr>
        <w:t>结</w:t>
      </w:r>
      <w:r>
        <w:rPr>
          <w:rFonts w:hint="eastAsia" w:ascii="仿宋" w:hAnsi="仿宋" w:eastAsia="仿宋" w:cs="仿宋"/>
          <w:b/>
          <w:bCs/>
          <w:spacing w:val="-6"/>
          <w:sz w:val="24"/>
          <w:szCs w:val="24"/>
        </w:rPr>
        <w:t>算方式：</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lang w:val="en-US" w:eastAsia="zh-CN"/>
        </w:rPr>
        <w:t>（1）每次洗涤（含洗衣、烘干）向学生收取的费用：</w:t>
      </w:r>
      <w:r>
        <w:rPr>
          <w:rFonts w:hint="eastAsia" w:ascii="仿宋" w:hAnsi="仿宋" w:eastAsia="仿宋" w:cs="仿宋"/>
          <w:spacing w:val="-6"/>
          <w:sz w:val="24"/>
          <w:szCs w:val="24"/>
        </w:rPr>
        <w:t>学校为统一价格管理，</w:t>
      </w:r>
      <w:r>
        <w:rPr>
          <w:rFonts w:hint="eastAsia" w:ascii="仿宋" w:hAnsi="仿宋" w:eastAsia="仿宋" w:cs="仿宋"/>
          <w:spacing w:val="-6"/>
          <w:sz w:val="24"/>
          <w:szCs w:val="24"/>
          <w:lang w:eastAsia="zh-CN"/>
        </w:rPr>
        <w:t>干、水洗</w:t>
      </w:r>
      <w:r>
        <w:rPr>
          <w:rFonts w:hint="eastAsia" w:ascii="仿宋" w:hAnsi="仿宋" w:eastAsia="仿宋" w:cs="仿宋"/>
          <w:spacing w:val="-6"/>
          <w:sz w:val="24"/>
          <w:szCs w:val="24"/>
        </w:rPr>
        <w:t>费用价格固定，合同有效期内，该收费价格保持不变；</w:t>
      </w:r>
    </w:p>
    <w:p>
      <w:pPr>
        <w:keepNext w:val="0"/>
        <w:keepLines w:val="0"/>
        <w:pageBreakBefore w:val="0"/>
        <w:numPr>
          <w:ilvl w:val="0"/>
          <w:numId w:val="1"/>
        </w:numPr>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年管理费按年度支付，一年一付（具体支付时间合同另行约定），逾期不交则视为单方终止合同，学校按规定另行决定经营人。年管理费在第三年后，每年按上一年管理费递增15%。</w:t>
      </w:r>
    </w:p>
    <w:p>
      <w:pPr>
        <w:pStyle w:val="2"/>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 xml:space="preserve">      每年的</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lang w:val="en-US" w:eastAsia="zh-CN"/>
        </w:rPr>
        <w:t>月</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lang w:val="en-US" w:eastAsia="zh-CN"/>
        </w:rPr>
        <w:t>日前，将管理费存入我校指定开户行：</w:t>
      </w:r>
    </w:p>
    <w:p>
      <w:pPr>
        <w:pStyle w:val="2"/>
        <w:ind w:firstLine="1368" w:firstLineChars="600"/>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全  称： 广西艺术学院</w:t>
      </w:r>
    </w:p>
    <w:p>
      <w:pPr>
        <w:pStyle w:val="2"/>
        <w:ind w:firstLine="1368" w:firstLineChars="600"/>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开户行： 建行桃源支行</w:t>
      </w:r>
    </w:p>
    <w:p>
      <w:pPr>
        <w:pStyle w:val="2"/>
        <w:ind w:firstLine="1368" w:firstLineChars="600"/>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帐  号： 45001604559050500909</w:t>
      </w:r>
    </w:p>
    <w:p>
      <w:pPr>
        <w:pStyle w:val="2"/>
        <w:rPr>
          <w:rFonts w:hint="default"/>
          <w:lang w:val="en-US"/>
        </w:rPr>
      </w:pPr>
    </w:p>
    <w:p>
      <w:pPr>
        <w:keepNext w:val="0"/>
        <w:keepLines w:val="0"/>
        <w:pageBreakBefore w:val="0"/>
        <w:kinsoku/>
        <w:wordWrap/>
        <w:overflowPunct/>
        <w:topLinePunct w:val="0"/>
        <w:autoSpaceDE/>
        <w:autoSpaceDN/>
        <w:bidi w:val="0"/>
        <w:snapToGrid w:val="0"/>
        <w:spacing w:line="360" w:lineRule="auto"/>
        <w:ind w:right="-686" w:rightChars="-245"/>
        <w:textAlignment w:val="auto"/>
        <w:outlineLvl w:val="9"/>
        <w:rPr>
          <w:rFonts w:hint="eastAsia" w:ascii="仿宋" w:hAnsi="仿宋" w:eastAsia="仿宋" w:cs="仿宋"/>
          <w:b/>
          <w:spacing w:val="-6"/>
          <w:sz w:val="24"/>
          <w:szCs w:val="24"/>
        </w:rPr>
      </w:pPr>
      <w:r>
        <w:rPr>
          <w:rFonts w:hint="eastAsia" w:ascii="仿宋" w:hAnsi="仿宋" w:eastAsia="仿宋" w:cs="仿宋"/>
          <w:b/>
          <w:spacing w:val="-6"/>
          <w:sz w:val="24"/>
          <w:szCs w:val="24"/>
        </w:rPr>
        <w:t>第</w:t>
      </w:r>
      <w:r>
        <w:rPr>
          <w:rFonts w:hint="eastAsia" w:ascii="仿宋" w:hAnsi="仿宋" w:eastAsia="仿宋" w:cs="仿宋"/>
          <w:b/>
          <w:spacing w:val="-6"/>
          <w:sz w:val="24"/>
          <w:szCs w:val="24"/>
          <w:lang w:eastAsia="zh-CN"/>
        </w:rPr>
        <w:t>十一</w:t>
      </w:r>
      <w:r>
        <w:rPr>
          <w:rFonts w:hint="eastAsia" w:ascii="仿宋" w:hAnsi="仿宋" w:eastAsia="仿宋" w:cs="仿宋"/>
          <w:b/>
          <w:spacing w:val="-6"/>
          <w:sz w:val="24"/>
          <w:szCs w:val="24"/>
        </w:rPr>
        <w:t>条：</w:t>
      </w:r>
      <w:r>
        <w:rPr>
          <w:rFonts w:hint="eastAsia" w:ascii="仿宋" w:hAnsi="仿宋" w:eastAsia="仿宋" w:cs="仿宋"/>
          <w:b/>
          <w:spacing w:val="-6"/>
          <w:sz w:val="24"/>
          <w:szCs w:val="24"/>
          <w:lang w:val="en-US" w:eastAsia="zh-CN"/>
        </w:rPr>
        <w:t>甲乙双方</w:t>
      </w:r>
      <w:r>
        <w:rPr>
          <w:rFonts w:hint="eastAsia" w:ascii="仿宋" w:hAnsi="仿宋" w:eastAsia="仿宋" w:cs="仿宋"/>
          <w:b/>
          <w:spacing w:val="-6"/>
          <w:sz w:val="24"/>
          <w:szCs w:val="24"/>
        </w:rPr>
        <w:t>违约责任</w:t>
      </w:r>
    </w:p>
    <w:p>
      <w:pPr>
        <w:keepNext w:val="0"/>
        <w:keepLines w:val="0"/>
        <w:pageBreakBefore w:val="0"/>
        <w:kinsoku/>
        <w:wordWrap/>
        <w:overflowPunct/>
        <w:topLinePunct w:val="0"/>
        <w:autoSpaceDE/>
        <w:autoSpaceDN/>
        <w:bidi w:val="0"/>
        <w:snapToGrid w:val="0"/>
        <w:spacing w:line="360" w:lineRule="auto"/>
        <w:ind w:firstLine="458" w:firstLineChars="200"/>
        <w:textAlignment w:val="auto"/>
        <w:outlineLvl w:val="9"/>
        <w:rPr>
          <w:rFonts w:hint="eastAsia" w:ascii="仿宋" w:hAnsi="仿宋" w:eastAsia="仿宋" w:cs="仿宋"/>
          <w:b/>
          <w:bCs/>
          <w:spacing w:val="-6"/>
          <w:sz w:val="24"/>
          <w:szCs w:val="24"/>
          <w:lang w:val="en-US" w:eastAsia="zh-CN"/>
        </w:rPr>
      </w:pPr>
      <w:r>
        <w:rPr>
          <w:rFonts w:hint="eastAsia" w:ascii="仿宋" w:hAnsi="仿宋" w:eastAsia="仿宋" w:cs="仿宋"/>
          <w:b/>
          <w:bCs/>
          <w:spacing w:val="-6"/>
          <w:sz w:val="24"/>
          <w:szCs w:val="24"/>
          <w:lang w:val="en-US" w:eastAsia="zh-CN"/>
        </w:rPr>
        <w:t>甲方的权利和义务</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w:t>
      </w: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CN"/>
        </w:rPr>
        <w:t>甲方负责对放置自助洗衣机场地的使用进行管理与监督检查，并有权对乙方在经营及使用过程中存在的问题提出整改要求。</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2．提供洗衣机运行所需的用电承载负荷。</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3.提供水电接口</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4．由于政府及相关部门原因造成的停电、停水等情况，甲方不承担任何责任。</w:t>
      </w:r>
    </w:p>
    <w:p>
      <w:pPr>
        <w:keepNext w:val="0"/>
        <w:keepLines w:val="0"/>
        <w:pageBreakBefore w:val="0"/>
        <w:kinsoku/>
        <w:wordWrap/>
        <w:overflowPunct/>
        <w:topLinePunct w:val="0"/>
        <w:autoSpaceDE/>
        <w:autoSpaceDN/>
        <w:bidi w:val="0"/>
        <w:snapToGrid w:val="0"/>
        <w:spacing w:line="360" w:lineRule="auto"/>
        <w:ind w:firstLine="458" w:firstLineChars="200"/>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b/>
          <w:bCs/>
          <w:spacing w:val="-6"/>
          <w:sz w:val="24"/>
          <w:szCs w:val="24"/>
          <w:lang w:val="en-US" w:eastAsia="zh-CN"/>
        </w:rPr>
        <w:t>乙方的权利和义务</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1．乙方逾期履行合同的，自逾期之日起，向甲方每日偿付合同总价千分之五的滞纳金。</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2．</w:t>
      </w:r>
      <w:r>
        <w:rPr>
          <w:rFonts w:hint="eastAsia" w:ascii="仿宋" w:hAnsi="仿宋" w:eastAsia="仿宋" w:cs="仿宋"/>
          <w:spacing w:val="-6"/>
          <w:sz w:val="24"/>
          <w:szCs w:val="24"/>
          <w:lang w:val="en-US" w:eastAsia="zh-CN"/>
        </w:rPr>
        <w:t>乙方提供设备</w:t>
      </w:r>
      <w:r>
        <w:rPr>
          <w:rFonts w:hint="eastAsia" w:ascii="仿宋" w:hAnsi="仿宋" w:eastAsia="仿宋" w:cs="仿宋"/>
          <w:spacing w:val="-6"/>
          <w:sz w:val="24"/>
          <w:szCs w:val="24"/>
        </w:rPr>
        <w:t>如验收不能达到质量功能（性能）标准，</w:t>
      </w:r>
      <w:r>
        <w:rPr>
          <w:rFonts w:hint="eastAsia" w:ascii="仿宋" w:hAnsi="仿宋" w:eastAsia="仿宋" w:cs="仿宋"/>
          <w:spacing w:val="-6"/>
          <w:sz w:val="24"/>
          <w:szCs w:val="24"/>
          <w:lang w:eastAsia="zh-CN"/>
        </w:rPr>
        <w:t>不合格设备</w:t>
      </w:r>
      <w:r>
        <w:rPr>
          <w:rFonts w:hint="eastAsia" w:ascii="仿宋" w:hAnsi="仿宋" w:eastAsia="仿宋" w:cs="仿宋"/>
          <w:spacing w:val="-6"/>
          <w:sz w:val="24"/>
          <w:szCs w:val="24"/>
        </w:rPr>
        <w:t>由乙方在验收后一周内运离安装地点，所需费用由乙方承担。如乙方在一个月内不处理（搬走）合同</w:t>
      </w:r>
      <w:r>
        <w:rPr>
          <w:rFonts w:hint="eastAsia" w:ascii="仿宋" w:hAnsi="仿宋" w:eastAsia="仿宋" w:cs="仿宋"/>
          <w:spacing w:val="-6"/>
          <w:sz w:val="24"/>
          <w:szCs w:val="24"/>
          <w:lang w:eastAsia="zh-CN"/>
        </w:rPr>
        <w:t>设备</w:t>
      </w:r>
      <w:r>
        <w:rPr>
          <w:rFonts w:hint="eastAsia" w:ascii="仿宋" w:hAnsi="仿宋" w:eastAsia="仿宋" w:cs="仿宋"/>
          <w:spacing w:val="-6"/>
          <w:sz w:val="24"/>
          <w:szCs w:val="24"/>
        </w:rPr>
        <w:t>，视为乙方放弃该商品，甲方有权自行处置（包括废物处理）</w:t>
      </w:r>
      <w:r>
        <w:rPr>
          <w:rFonts w:hint="eastAsia" w:ascii="仿宋" w:hAnsi="仿宋" w:eastAsia="仿宋" w:cs="仿宋"/>
          <w:spacing w:val="-6"/>
          <w:sz w:val="24"/>
          <w:szCs w:val="24"/>
          <w:lang w:eastAsia="zh-CN"/>
        </w:rPr>
        <w:t>，其产生的费用由乙方承担</w:t>
      </w:r>
      <w:r>
        <w:rPr>
          <w:rFonts w:hint="eastAsia" w:ascii="仿宋" w:hAnsi="仿宋" w:eastAsia="仿宋" w:cs="仿宋"/>
          <w:spacing w:val="-6"/>
          <w:sz w:val="24"/>
          <w:szCs w:val="24"/>
        </w:rPr>
        <w:t>。</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lang w:val="en-US" w:eastAsia="zh-CN"/>
        </w:rPr>
        <w:t>3．</w:t>
      </w:r>
      <w:r>
        <w:rPr>
          <w:rFonts w:hint="eastAsia" w:ascii="仿宋" w:hAnsi="仿宋" w:eastAsia="仿宋" w:cs="仿宋"/>
          <w:spacing w:val="-6"/>
          <w:sz w:val="24"/>
          <w:szCs w:val="24"/>
        </w:rPr>
        <w:t>乙方所</w:t>
      </w:r>
      <w:r>
        <w:rPr>
          <w:rFonts w:hint="eastAsia" w:ascii="仿宋" w:hAnsi="仿宋" w:eastAsia="仿宋" w:cs="仿宋"/>
          <w:spacing w:val="-6"/>
          <w:sz w:val="24"/>
          <w:szCs w:val="24"/>
          <w:lang w:eastAsia="zh-CN"/>
        </w:rPr>
        <w:t>安装设备的</w:t>
      </w:r>
      <w:r>
        <w:rPr>
          <w:rFonts w:hint="eastAsia" w:ascii="仿宋" w:hAnsi="仿宋" w:eastAsia="仿宋" w:cs="仿宋"/>
          <w:spacing w:val="-6"/>
          <w:sz w:val="24"/>
          <w:szCs w:val="24"/>
        </w:rPr>
        <w:t>品种、型号、规格、技术参数、质量不符合合同规定</w:t>
      </w:r>
      <w:r>
        <w:rPr>
          <w:rFonts w:hint="eastAsia" w:ascii="仿宋" w:hAnsi="仿宋" w:eastAsia="仿宋" w:cs="仿宋"/>
          <w:spacing w:val="-6"/>
          <w:sz w:val="24"/>
          <w:szCs w:val="24"/>
          <w:lang w:eastAsia="zh-CN"/>
        </w:rPr>
        <w:t>或其投标</w:t>
      </w:r>
      <w:r>
        <w:rPr>
          <w:rFonts w:hint="eastAsia" w:ascii="仿宋" w:hAnsi="仿宋" w:eastAsia="仿宋" w:cs="仿宋"/>
          <w:spacing w:val="-6"/>
          <w:sz w:val="24"/>
          <w:szCs w:val="24"/>
        </w:rPr>
        <w:t>文件</w:t>
      </w:r>
      <w:r>
        <w:rPr>
          <w:rFonts w:hint="eastAsia" w:ascii="仿宋" w:hAnsi="仿宋" w:eastAsia="仿宋" w:cs="仿宋"/>
          <w:spacing w:val="-6"/>
          <w:sz w:val="24"/>
          <w:szCs w:val="24"/>
          <w:lang w:eastAsia="zh-CN"/>
        </w:rPr>
        <w:t>承诺的</w:t>
      </w:r>
      <w:r>
        <w:rPr>
          <w:rFonts w:hint="eastAsia" w:ascii="仿宋" w:hAnsi="仿宋" w:eastAsia="仿宋" w:cs="仿宋"/>
          <w:spacing w:val="-6"/>
          <w:sz w:val="24"/>
          <w:szCs w:val="24"/>
        </w:rPr>
        <w:t>标准，甲方有权拒收该</w:t>
      </w:r>
      <w:r>
        <w:rPr>
          <w:rFonts w:hint="eastAsia" w:ascii="仿宋" w:hAnsi="仿宋" w:eastAsia="仿宋" w:cs="仿宋"/>
          <w:spacing w:val="-6"/>
          <w:sz w:val="24"/>
          <w:szCs w:val="24"/>
          <w:lang w:eastAsia="zh-CN"/>
        </w:rPr>
        <w:t>设备</w:t>
      </w:r>
      <w:r>
        <w:rPr>
          <w:rFonts w:hint="eastAsia" w:ascii="仿宋" w:hAnsi="仿宋" w:eastAsia="仿宋" w:cs="仿宋"/>
          <w:spacing w:val="-6"/>
          <w:sz w:val="24"/>
          <w:szCs w:val="24"/>
        </w:rPr>
        <w:t>，乙方愿意更换</w:t>
      </w:r>
      <w:r>
        <w:rPr>
          <w:rFonts w:hint="eastAsia" w:ascii="仿宋" w:hAnsi="仿宋" w:eastAsia="仿宋" w:cs="仿宋"/>
          <w:spacing w:val="-6"/>
          <w:sz w:val="24"/>
          <w:szCs w:val="24"/>
          <w:lang w:eastAsia="zh-CN"/>
        </w:rPr>
        <w:t>设备</w:t>
      </w:r>
      <w:r>
        <w:rPr>
          <w:rFonts w:hint="eastAsia" w:ascii="仿宋" w:hAnsi="仿宋" w:eastAsia="仿宋" w:cs="仿宋"/>
          <w:spacing w:val="-6"/>
          <w:sz w:val="24"/>
          <w:szCs w:val="24"/>
        </w:rPr>
        <w:t>但逾期</w:t>
      </w:r>
      <w:r>
        <w:rPr>
          <w:rFonts w:hint="eastAsia" w:ascii="仿宋" w:hAnsi="仿宋" w:eastAsia="仿宋" w:cs="仿宋"/>
          <w:spacing w:val="-6"/>
          <w:sz w:val="24"/>
          <w:szCs w:val="24"/>
          <w:lang w:eastAsia="zh-CN"/>
        </w:rPr>
        <w:t>安装</w:t>
      </w:r>
      <w:r>
        <w:rPr>
          <w:rFonts w:hint="eastAsia" w:ascii="仿宋" w:hAnsi="仿宋" w:eastAsia="仿宋" w:cs="仿宋"/>
          <w:spacing w:val="-6"/>
          <w:sz w:val="24"/>
          <w:szCs w:val="24"/>
        </w:rPr>
        <w:t>的，按乙方逾期</w:t>
      </w:r>
      <w:r>
        <w:rPr>
          <w:rFonts w:hint="eastAsia" w:ascii="仿宋" w:hAnsi="仿宋" w:eastAsia="仿宋" w:cs="仿宋"/>
          <w:spacing w:val="-6"/>
          <w:sz w:val="24"/>
          <w:szCs w:val="24"/>
          <w:lang w:eastAsia="zh-CN"/>
        </w:rPr>
        <w:t>履约</w:t>
      </w:r>
      <w:r>
        <w:rPr>
          <w:rFonts w:hint="eastAsia" w:ascii="仿宋" w:hAnsi="仿宋" w:eastAsia="仿宋" w:cs="仿宋"/>
          <w:spacing w:val="-6"/>
          <w:sz w:val="24"/>
          <w:szCs w:val="24"/>
        </w:rPr>
        <w:t>处理。乙方拒绝更换</w:t>
      </w:r>
      <w:r>
        <w:rPr>
          <w:rFonts w:hint="eastAsia" w:ascii="仿宋" w:hAnsi="仿宋" w:eastAsia="仿宋" w:cs="仿宋"/>
          <w:spacing w:val="-6"/>
          <w:sz w:val="24"/>
          <w:szCs w:val="24"/>
          <w:lang w:eastAsia="zh-CN"/>
        </w:rPr>
        <w:t>设备</w:t>
      </w:r>
      <w:r>
        <w:rPr>
          <w:rFonts w:hint="eastAsia" w:ascii="仿宋" w:hAnsi="仿宋" w:eastAsia="仿宋" w:cs="仿宋"/>
          <w:spacing w:val="-6"/>
          <w:sz w:val="24"/>
          <w:szCs w:val="24"/>
        </w:rPr>
        <w:t>的，甲方可单方面解除合同。</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4．乙方不得对相思湖校区高层学生公寓共享洗衣机经营权进行转让、转包、转租、分包、分租否则甲方有权单方解除合同。</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5．为保持学生宿舍的整体形象与洗衣房内外环境，共享洗衣机的放置位置须按照学生宿舍洗衣房的上下水设计要求摆放，洗衣机用电如需安装管线、电路、插座等应考虑安全美观。</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6．乙方应做好共享洗衣机放置场地及周边的安全、卫生、防火、防盗等工作。出现一切问题由乙方负全责，给甲方及消费者造成的损失由乙方负完全赔偿责任。</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7．乙方必须接受甲方的管理与监督检查，为甲方的管理与监督检查提供便利条件，对甲方提出的整改措施必须予以服从。</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8．乙方应保护好自助洗衣机放置的场地及周边建筑物的资产，如造成损坏乙方应按市场价赔偿，并负责对自身投放设备的安全完好。</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9．乙方应保证服务与所提供产品的质量，承担其服务及产品的全部法律责任。甲方不承担任何责任。</w:t>
      </w:r>
    </w:p>
    <w:p>
      <w:pPr>
        <w:pStyle w:val="4"/>
        <w:keepNext w:val="0"/>
        <w:keepLines w:val="0"/>
        <w:pageBreakBefore w:val="0"/>
        <w:kinsoku/>
        <w:wordWrap/>
        <w:overflowPunct/>
        <w:topLinePunct w:val="0"/>
        <w:autoSpaceDE/>
        <w:autoSpaceDN/>
        <w:bidi w:val="0"/>
        <w:snapToGrid w:val="0"/>
        <w:spacing w:before="0" w:beforeLines="0" w:after="0" w:afterLines="0" w:line="360" w:lineRule="auto"/>
        <w:textAlignment w:val="auto"/>
        <w:outlineLvl w:val="9"/>
        <w:rPr>
          <w:rFonts w:hint="eastAsia" w:ascii="仿宋" w:hAnsi="仿宋" w:eastAsia="仿宋" w:cs="仿宋"/>
          <w:b/>
          <w:spacing w:val="-6"/>
          <w:sz w:val="24"/>
          <w:szCs w:val="24"/>
        </w:rPr>
      </w:pPr>
      <w:r>
        <w:rPr>
          <w:rFonts w:hint="eastAsia" w:ascii="仿宋" w:hAnsi="仿宋" w:eastAsia="仿宋" w:cs="仿宋"/>
          <w:b/>
          <w:spacing w:val="-6"/>
          <w:sz w:val="24"/>
          <w:szCs w:val="24"/>
        </w:rPr>
        <w:t>第十</w:t>
      </w:r>
      <w:r>
        <w:rPr>
          <w:rFonts w:hint="eastAsia" w:ascii="仿宋" w:hAnsi="仿宋" w:eastAsia="仿宋" w:cs="仿宋"/>
          <w:b/>
          <w:spacing w:val="-6"/>
          <w:sz w:val="24"/>
          <w:szCs w:val="24"/>
          <w:lang w:eastAsia="zh-CN"/>
        </w:rPr>
        <w:t>二</w:t>
      </w:r>
      <w:r>
        <w:rPr>
          <w:rFonts w:hint="eastAsia" w:ascii="仿宋" w:hAnsi="仿宋" w:eastAsia="仿宋" w:cs="仿宋"/>
          <w:b/>
          <w:spacing w:val="-6"/>
          <w:sz w:val="24"/>
          <w:szCs w:val="24"/>
        </w:rPr>
        <w:t>条：不可抗力事件处理</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1. 在合同有效期内，任何一方因不可抗力事件导致不能履行合同，则合同履行期可延长，其延长期与不可抗力影响期相同。</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2. 不可抗力事件发生后，应立即通知对方，并寄送有关权威机构出具的证明。</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3. 不可抗力事件延续120天以上，双方应通过友好协商，确定是否继续履行合同。</w:t>
      </w:r>
    </w:p>
    <w:p>
      <w:pPr>
        <w:keepNext w:val="0"/>
        <w:keepLines w:val="0"/>
        <w:pageBreakBefore w:val="0"/>
        <w:kinsoku/>
        <w:wordWrap/>
        <w:overflowPunct/>
        <w:topLinePunct w:val="0"/>
        <w:autoSpaceDE/>
        <w:autoSpaceDN/>
        <w:bidi w:val="0"/>
        <w:snapToGrid w:val="0"/>
        <w:spacing w:line="360" w:lineRule="auto"/>
        <w:ind w:right="-686" w:rightChars="-245"/>
        <w:textAlignment w:val="auto"/>
        <w:outlineLvl w:val="9"/>
        <w:rPr>
          <w:rFonts w:hint="eastAsia" w:ascii="仿宋" w:hAnsi="仿宋" w:eastAsia="仿宋" w:cs="仿宋"/>
          <w:b/>
          <w:spacing w:val="-6"/>
          <w:sz w:val="24"/>
          <w:szCs w:val="24"/>
        </w:rPr>
      </w:pPr>
      <w:r>
        <w:rPr>
          <w:rFonts w:hint="eastAsia" w:ascii="仿宋" w:hAnsi="仿宋" w:eastAsia="仿宋" w:cs="仿宋"/>
          <w:b/>
          <w:spacing w:val="-6"/>
          <w:sz w:val="24"/>
          <w:szCs w:val="24"/>
        </w:rPr>
        <w:t>第十一条：争议解决</w:t>
      </w:r>
    </w:p>
    <w:p>
      <w:pPr>
        <w:keepNext w:val="0"/>
        <w:keepLines w:val="0"/>
        <w:pageBreakBefore w:val="0"/>
        <w:kinsoku/>
        <w:wordWrap/>
        <w:overflowPunct/>
        <w:topLinePunct w:val="0"/>
        <w:autoSpaceDE/>
        <w:autoSpaceDN/>
        <w:bidi w:val="0"/>
        <w:snapToGrid w:val="0"/>
        <w:spacing w:line="360" w:lineRule="auto"/>
        <w:ind w:right="31" w:rightChars="11" w:firstLine="456" w:firstLineChars="20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本合同未尽事宜</w:t>
      </w:r>
      <w:r>
        <w:rPr>
          <w:rFonts w:hint="eastAsia" w:ascii="仿宋" w:hAnsi="仿宋" w:eastAsia="仿宋" w:cs="仿宋"/>
          <w:color w:val="F812DA"/>
          <w:spacing w:val="-6"/>
          <w:sz w:val="24"/>
          <w:szCs w:val="24"/>
          <w:lang w:val="en-US" w:eastAsia="zh-CN"/>
        </w:rPr>
        <w:t>按甲方招标公告和乙方投标文件的承诺执行</w:t>
      </w:r>
      <w:bookmarkStart w:id="0" w:name="_GoBack"/>
      <w:bookmarkEnd w:id="0"/>
      <w:r>
        <w:rPr>
          <w:rFonts w:hint="eastAsia" w:ascii="仿宋" w:hAnsi="仿宋" w:eastAsia="仿宋" w:cs="仿宋"/>
          <w:spacing w:val="-6"/>
          <w:sz w:val="24"/>
          <w:szCs w:val="24"/>
          <w:lang w:val="en-US" w:eastAsia="zh-CN"/>
        </w:rPr>
        <w:t>，如有争议</w:t>
      </w:r>
      <w:r>
        <w:rPr>
          <w:rFonts w:hint="eastAsia" w:ascii="仿宋" w:hAnsi="仿宋" w:eastAsia="仿宋" w:cs="仿宋"/>
          <w:spacing w:val="-6"/>
          <w:sz w:val="24"/>
          <w:szCs w:val="24"/>
        </w:rPr>
        <w:t>由</w:t>
      </w:r>
      <w:r>
        <w:rPr>
          <w:rFonts w:hint="eastAsia" w:ascii="仿宋" w:hAnsi="仿宋" w:eastAsia="仿宋" w:cs="仿宋"/>
          <w:spacing w:val="-6"/>
          <w:sz w:val="24"/>
          <w:szCs w:val="24"/>
          <w:lang w:eastAsia="zh-CN"/>
        </w:rPr>
        <w:t>双</w:t>
      </w:r>
      <w:r>
        <w:rPr>
          <w:rFonts w:hint="eastAsia" w:ascii="仿宋" w:hAnsi="仿宋" w:eastAsia="仿宋" w:cs="仿宋"/>
          <w:spacing w:val="-6"/>
          <w:sz w:val="24"/>
          <w:szCs w:val="24"/>
        </w:rPr>
        <w:t>方协商解决，如协商不成，</w:t>
      </w:r>
      <w:r>
        <w:rPr>
          <w:rFonts w:hint="eastAsia" w:ascii="仿宋" w:hAnsi="仿宋" w:eastAsia="仿宋" w:cs="仿宋"/>
          <w:spacing w:val="-6"/>
          <w:sz w:val="24"/>
          <w:szCs w:val="24"/>
          <w:lang w:eastAsia="zh-CN"/>
        </w:rPr>
        <w:t>双</w:t>
      </w:r>
      <w:r>
        <w:rPr>
          <w:rFonts w:hint="eastAsia" w:ascii="仿宋" w:hAnsi="仿宋" w:eastAsia="仿宋" w:cs="仿宋"/>
          <w:spacing w:val="-6"/>
          <w:sz w:val="24"/>
          <w:szCs w:val="24"/>
        </w:rPr>
        <w:t>方同意将本合同引起的争议提交</w:t>
      </w:r>
      <w:r>
        <w:rPr>
          <w:rFonts w:hint="eastAsia" w:ascii="仿宋" w:hAnsi="仿宋" w:eastAsia="仿宋" w:cs="仿宋"/>
          <w:spacing w:val="-6"/>
          <w:sz w:val="24"/>
          <w:szCs w:val="24"/>
          <w:lang w:val="en-US" w:eastAsia="zh-CN"/>
        </w:rPr>
        <w:t>甲方所在地法院起诉</w:t>
      </w:r>
      <w:r>
        <w:rPr>
          <w:rFonts w:hint="eastAsia" w:ascii="仿宋" w:hAnsi="仿宋" w:eastAsia="仿宋" w:cs="仿宋"/>
          <w:spacing w:val="-6"/>
          <w:sz w:val="24"/>
          <w:szCs w:val="24"/>
        </w:rPr>
        <w:t>。</w:t>
      </w:r>
    </w:p>
    <w:p>
      <w:pPr>
        <w:keepNext w:val="0"/>
        <w:keepLines w:val="0"/>
        <w:pageBreakBefore w:val="0"/>
        <w:kinsoku/>
        <w:wordWrap/>
        <w:overflowPunct/>
        <w:topLinePunct w:val="0"/>
        <w:autoSpaceDE/>
        <w:autoSpaceDN/>
        <w:bidi w:val="0"/>
        <w:snapToGrid w:val="0"/>
        <w:spacing w:line="360" w:lineRule="auto"/>
        <w:ind w:right="-686" w:rightChars="-245"/>
        <w:textAlignment w:val="auto"/>
        <w:outlineLvl w:val="9"/>
        <w:rPr>
          <w:rFonts w:hint="eastAsia" w:ascii="仿宋" w:hAnsi="仿宋" w:eastAsia="仿宋" w:cs="仿宋"/>
          <w:b/>
          <w:spacing w:val="-6"/>
          <w:sz w:val="24"/>
          <w:szCs w:val="24"/>
        </w:rPr>
      </w:pPr>
      <w:r>
        <w:rPr>
          <w:rFonts w:hint="eastAsia" w:ascii="仿宋" w:hAnsi="仿宋" w:eastAsia="仿宋" w:cs="仿宋"/>
          <w:b/>
          <w:spacing w:val="-6"/>
          <w:sz w:val="24"/>
          <w:szCs w:val="24"/>
        </w:rPr>
        <w:t>第十二条：合同生效</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1. 合同经双方法定代表人或授权代表签字并加盖单位公章后生效。</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2..本合同未尽事宜，遵照《合同法》有关条文执行。</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rPr>
        <w:t>3.本合同一式</w:t>
      </w:r>
      <w:r>
        <w:rPr>
          <w:rFonts w:hint="eastAsia" w:ascii="仿宋" w:hAnsi="仿宋" w:eastAsia="仿宋" w:cs="仿宋"/>
          <w:spacing w:val="-6"/>
          <w:sz w:val="24"/>
          <w:szCs w:val="24"/>
          <w:lang w:eastAsia="zh-CN"/>
        </w:rPr>
        <w:t>四</w:t>
      </w:r>
      <w:r>
        <w:rPr>
          <w:rFonts w:hint="eastAsia" w:ascii="仿宋" w:hAnsi="仿宋" w:eastAsia="仿宋" w:cs="仿宋"/>
          <w:spacing w:val="-6"/>
          <w:sz w:val="24"/>
          <w:szCs w:val="24"/>
        </w:rPr>
        <w:t>份，乙方，甲方执</w:t>
      </w:r>
      <w:r>
        <w:rPr>
          <w:rFonts w:hint="eastAsia" w:ascii="仿宋" w:hAnsi="仿宋" w:eastAsia="仿宋" w:cs="仿宋"/>
          <w:spacing w:val="-6"/>
          <w:sz w:val="24"/>
          <w:szCs w:val="24"/>
          <w:lang w:eastAsia="zh-CN"/>
        </w:rPr>
        <w:t>两</w:t>
      </w:r>
      <w:r>
        <w:rPr>
          <w:rFonts w:hint="eastAsia" w:ascii="仿宋" w:hAnsi="仿宋" w:eastAsia="仿宋" w:cs="仿宋"/>
          <w:spacing w:val="-6"/>
          <w:sz w:val="24"/>
          <w:szCs w:val="24"/>
        </w:rPr>
        <w:t>份，经</w:t>
      </w:r>
      <w:r>
        <w:rPr>
          <w:rFonts w:hint="eastAsia" w:ascii="仿宋" w:hAnsi="仿宋" w:eastAsia="仿宋" w:cs="仿宋"/>
          <w:spacing w:val="-6"/>
          <w:sz w:val="24"/>
          <w:szCs w:val="24"/>
          <w:lang w:eastAsia="zh-CN"/>
        </w:rPr>
        <w:t>双</w:t>
      </w:r>
      <w:r>
        <w:rPr>
          <w:rFonts w:hint="eastAsia" w:ascii="仿宋" w:hAnsi="仿宋" w:eastAsia="仿宋" w:cs="仿宋"/>
          <w:spacing w:val="-6"/>
          <w:sz w:val="24"/>
          <w:szCs w:val="24"/>
        </w:rPr>
        <w:t>方签字、盖公章并在乙方</w:t>
      </w:r>
      <w:r>
        <w:rPr>
          <w:rFonts w:hint="eastAsia" w:ascii="仿宋" w:hAnsi="仿宋" w:eastAsia="仿宋" w:cs="仿宋"/>
          <w:spacing w:val="-6"/>
          <w:sz w:val="24"/>
          <w:szCs w:val="24"/>
          <w:lang w:eastAsia="zh-CN"/>
        </w:rPr>
        <w:t>履约</w:t>
      </w:r>
      <w:r>
        <w:rPr>
          <w:rFonts w:hint="eastAsia" w:ascii="仿宋" w:hAnsi="仿宋" w:eastAsia="仿宋" w:cs="仿宋"/>
          <w:spacing w:val="-6"/>
          <w:sz w:val="24"/>
          <w:szCs w:val="24"/>
        </w:rPr>
        <w:t>保证金到帐后生效。</w:t>
      </w:r>
    </w:p>
    <w:p>
      <w:pPr>
        <w:keepNext w:val="0"/>
        <w:keepLines w:val="0"/>
        <w:pageBreakBefore w:val="0"/>
        <w:kinsoku/>
        <w:wordWrap/>
        <w:overflowPunct/>
        <w:topLinePunct w:val="0"/>
        <w:autoSpaceDE/>
        <w:autoSpaceDN/>
        <w:bidi w:val="0"/>
        <w:snapToGrid w:val="0"/>
        <w:spacing w:line="360" w:lineRule="auto"/>
        <w:ind w:firstLine="456" w:firstLineChars="200"/>
        <w:textAlignment w:val="auto"/>
        <w:outlineLvl w:val="9"/>
        <w:rPr>
          <w:rFonts w:hint="eastAsia" w:ascii="仿宋" w:hAnsi="仿宋" w:eastAsia="仿宋" w:cs="仿宋"/>
          <w:spacing w:val="-6"/>
          <w:sz w:val="24"/>
          <w:szCs w:val="24"/>
        </w:rPr>
      </w:pPr>
      <w:r>
        <w:rPr>
          <w:rFonts w:hint="eastAsia" w:ascii="仿宋" w:hAnsi="仿宋" w:eastAsia="仿宋" w:cs="仿宋"/>
          <w:spacing w:val="-6"/>
          <w:sz w:val="24"/>
          <w:szCs w:val="24"/>
          <w:lang w:val="en-US" w:eastAsia="zh-CN"/>
        </w:rPr>
        <w:t>4.</w:t>
      </w:r>
      <w:r>
        <w:rPr>
          <w:rFonts w:hint="eastAsia" w:ascii="仿宋" w:hAnsi="仿宋" w:eastAsia="仿宋" w:cs="仿宋"/>
          <w:spacing w:val="-6"/>
          <w:sz w:val="24"/>
          <w:szCs w:val="24"/>
        </w:rPr>
        <w:t>与本合同有关招投标文件及记录同本合同具有同等法律效果。</w:t>
      </w:r>
    </w:p>
    <w:tbl>
      <w:tblPr>
        <w:tblStyle w:val="5"/>
        <w:tblW w:w="924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7"/>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4457" w:type="dxa"/>
            <w:noWrap w:val="0"/>
            <w:vAlign w:val="center"/>
          </w:tcPr>
          <w:p>
            <w:pPr>
              <w:spacing w:line="288"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甲方：（公章）</w:t>
            </w:r>
          </w:p>
        </w:tc>
        <w:tc>
          <w:tcPr>
            <w:tcW w:w="4785" w:type="dxa"/>
            <w:noWrap w:val="0"/>
            <w:vAlign w:val="center"/>
          </w:tcPr>
          <w:p>
            <w:pPr>
              <w:spacing w:line="288"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乙方：（公章）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4457" w:type="dxa"/>
            <w:noWrap w:val="0"/>
            <w:vAlign w:val="center"/>
          </w:tcPr>
          <w:p>
            <w:pPr>
              <w:spacing w:line="288"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甲方代表：</w:t>
            </w:r>
          </w:p>
          <w:p>
            <w:pPr>
              <w:spacing w:line="288"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(签字）</w:t>
            </w:r>
          </w:p>
        </w:tc>
        <w:tc>
          <w:tcPr>
            <w:tcW w:w="4785" w:type="dxa"/>
            <w:noWrap w:val="0"/>
            <w:vAlign w:val="center"/>
          </w:tcPr>
          <w:p>
            <w:pPr>
              <w:spacing w:line="288"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乙方代表：</w:t>
            </w:r>
          </w:p>
          <w:p>
            <w:pPr>
              <w:spacing w:line="288"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57" w:type="dxa"/>
            <w:noWrap w:val="0"/>
            <w:vAlign w:val="center"/>
          </w:tcPr>
          <w:p>
            <w:pPr>
              <w:spacing w:line="288"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地址： </w:t>
            </w:r>
          </w:p>
        </w:tc>
        <w:tc>
          <w:tcPr>
            <w:tcW w:w="4785" w:type="dxa"/>
            <w:noWrap w:val="0"/>
            <w:vAlign w:val="center"/>
          </w:tcPr>
          <w:p>
            <w:pPr>
              <w:spacing w:line="288"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地址：</w:t>
            </w:r>
            <w:r>
              <w:rPr>
                <w:rFonts w:hint="eastAsia" w:ascii="仿宋" w:hAnsi="仿宋" w:eastAsia="仿宋" w:cs="仿宋"/>
                <w:color w:val="auto"/>
                <w:spacing w:val="-6"/>
                <w:sz w:val="24"/>
                <w:szCs w:val="24"/>
                <w:highlight w:val="none"/>
              </w:rPr>
              <w:tab/>
            </w:r>
            <w:r>
              <w:rPr>
                <w:rFonts w:hint="eastAsia" w:ascii="仿宋" w:hAnsi="仿宋" w:eastAsia="仿宋" w:cs="仿宋"/>
                <w:color w:val="auto"/>
                <w:spacing w:val="-6"/>
                <w:sz w:val="24"/>
                <w:szCs w:val="24"/>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57" w:type="dxa"/>
            <w:noWrap w:val="0"/>
            <w:vAlign w:val="center"/>
          </w:tcPr>
          <w:p>
            <w:pPr>
              <w:spacing w:line="288"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邮编： </w:t>
            </w:r>
          </w:p>
        </w:tc>
        <w:tc>
          <w:tcPr>
            <w:tcW w:w="4785" w:type="dxa"/>
            <w:noWrap w:val="0"/>
            <w:vAlign w:val="center"/>
          </w:tcPr>
          <w:p>
            <w:pPr>
              <w:spacing w:line="288"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邮编：</w:t>
            </w:r>
            <w:r>
              <w:rPr>
                <w:rFonts w:hint="eastAsia" w:ascii="仿宋" w:hAnsi="仿宋" w:eastAsia="仿宋" w:cs="仿宋"/>
                <w:color w:val="auto"/>
                <w:spacing w:val="-6"/>
                <w:sz w:val="24"/>
                <w:szCs w:val="24"/>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57" w:type="dxa"/>
            <w:noWrap w:val="0"/>
            <w:vAlign w:val="center"/>
          </w:tcPr>
          <w:p>
            <w:pPr>
              <w:spacing w:line="288"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电话： </w:t>
            </w:r>
          </w:p>
        </w:tc>
        <w:tc>
          <w:tcPr>
            <w:tcW w:w="4785" w:type="dxa"/>
            <w:noWrap w:val="0"/>
            <w:vAlign w:val="center"/>
          </w:tcPr>
          <w:p>
            <w:pPr>
              <w:spacing w:line="288"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电话：</w:t>
            </w:r>
            <w:r>
              <w:rPr>
                <w:rFonts w:hint="eastAsia" w:ascii="仿宋" w:hAnsi="仿宋" w:eastAsia="仿宋" w:cs="仿宋"/>
                <w:color w:val="auto"/>
                <w:spacing w:val="-6"/>
                <w:sz w:val="24"/>
                <w:szCs w:val="24"/>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57" w:type="dxa"/>
            <w:noWrap w:val="0"/>
            <w:vAlign w:val="center"/>
          </w:tcPr>
          <w:p>
            <w:pPr>
              <w:spacing w:line="288"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传真： </w:t>
            </w:r>
          </w:p>
        </w:tc>
        <w:tc>
          <w:tcPr>
            <w:tcW w:w="4785" w:type="dxa"/>
            <w:noWrap w:val="0"/>
            <w:vAlign w:val="center"/>
          </w:tcPr>
          <w:p>
            <w:pPr>
              <w:spacing w:line="288"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传真：</w:t>
            </w:r>
            <w:r>
              <w:rPr>
                <w:rFonts w:hint="eastAsia" w:ascii="仿宋" w:hAnsi="仿宋" w:eastAsia="仿宋" w:cs="仿宋"/>
                <w:color w:val="auto"/>
                <w:spacing w:val="-6"/>
                <w:sz w:val="24"/>
                <w:szCs w:val="24"/>
                <w:highlight w:val="none"/>
              </w:rPr>
              <w:tab/>
            </w:r>
            <w:r>
              <w:rPr>
                <w:rFonts w:hint="eastAsia" w:ascii="仿宋" w:hAnsi="仿宋" w:eastAsia="仿宋" w:cs="仿宋"/>
                <w:color w:val="auto"/>
                <w:spacing w:val="-6"/>
                <w:sz w:val="24"/>
                <w:szCs w:val="24"/>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57" w:type="dxa"/>
            <w:noWrap w:val="0"/>
            <w:vAlign w:val="center"/>
          </w:tcPr>
          <w:p>
            <w:pPr>
              <w:spacing w:line="288"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开户银行：</w:t>
            </w:r>
          </w:p>
        </w:tc>
        <w:tc>
          <w:tcPr>
            <w:tcW w:w="4785" w:type="dxa"/>
            <w:noWrap w:val="0"/>
            <w:vAlign w:val="center"/>
          </w:tcPr>
          <w:p>
            <w:pPr>
              <w:spacing w:line="288"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开户银行：</w:t>
            </w:r>
            <w:r>
              <w:rPr>
                <w:rFonts w:hint="eastAsia" w:ascii="仿宋" w:hAnsi="仿宋" w:eastAsia="仿宋" w:cs="仿宋"/>
                <w:color w:val="auto"/>
                <w:spacing w:val="-6"/>
                <w:sz w:val="24"/>
                <w:szCs w:val="24"/>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57" w:type="dxa"/>
            <w:noWrap w:val="0"/>
            <w:vAlign w:val="center"/>
          </w:tcPr>
          <w:p>
            <w:pPr>
              <w:spacing w:line="288"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帐号：</w:t>
            </w:r>
          </w:p>
        </w:tc>
        <w:tc>
          <w:tcPr>
            <w:tcW w:w="4785" w:type="dxa"/>
            <w:noWrap w:val="0"/>
            <w:vAlign w:val="center"/>
          </w:tcPr>
          <w:p>
            <w:pPr>
              <w:spacing w:line="288"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57" w:type="dxa"/>
            <w:noWrap w:val="0"/>
            <w:vAlign w:val="center"/>
          </w:tcPr>
          <w:p>
            <w:pPr>
              <w:spacing w:line="288"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签字日期：      年  月  日</w:t>
            </w:r>
          </w:p>
        </w:tc>
        <w:tc>
          <w:tcPr>
            <w:tcW w:w="4785" w:type="dxa"/>
            <w:noWrap w:val="0"/>
            <w:vAlign w:val="center"/>
          </w:tcPr>
          <w:p>
            <w:pPr>
              <w:spacing w:line="288"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签字日期：      年  月  日</w:t>
            </w:r>
          </w:p>
        </w:tc>
      </w:tr>
    </w:tbl>
    <w:p>
      <w:pPr>
        <w:pStyle w:val="4"/>
        <w:snapToGrid w:val="0"/>
        <w:spacing w:beforeLines="0" w:afterLines="0" w:line="360" w:lineRule="auto"/>
        <w:ind w:left="31680" w:hanging="5832" w:hangingChars="2430"/>
        <w:rPr>
          <w:rFonts w:hint="eastAsia" w:ascii="仿宋" w:hAnsi="仿宋" w:eastAsia="仿宋" w:cs="仿宋"/>
          <w:color w:val="auto"/>
          <w:sz w:val="24"/>
          <w:szCs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9C950"/>
    <w:multiLevelType w:val="singleLevel"/>
    <w:tmpl w:val="5A29C95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687824"/>
    <w:rsid w:val="0C6B2D18"/>
    <w:rsid w:val="0F8D0B76"/>
    <w:rsid w:val="71687824"/>
    <w:rsid w:val="71CF1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styleId="3">
    <w:name w:val="Body Text Indent"/>
    <w:basedOn w:val="1"/>
    <w:qFormat/>
    <w:uiPriority w:val="99"/>
    <w:pPr>
      <w:spacing w:line="200" w:lineRule="atLeast"/>
      <w:ind w:firstLine="301"/>
    </w:pPr>
    <w:rPr>
      <w:rFonts w:ascii="宋体" w:hAnsi="Courier New" w:cs="宋体"/>
      <w:spacing w:val="-4"/>
      <w:sz w:val="18"/>
      <w:szCs w:val="18"/>
    </w:rPr>
  </w:style>
  <w:style w:type="paragraph" w:styleId="4">
    <w:name w:val="Plain Text"/>
    <w:basedOn w:val="1"/>
    <w:qFormat/>
    <w:uiPriority w:val="99"/>
    <w:pPr>
      <w:spacing w:beforeLines="50" w:afterLines="50" w:line="400" w:lineRule="atLeast"/>
    </w:pPr>
    <w:rPr>
      <w:rFonts w:ascii="宋体" w:hAnsi="Courier New" w:cs="宋体"/>
      <w:sz w:val="24"/>
      <w:szCs w:val="24"/>
    </w:rPr>
  </w:style>
  <w:style w:type="paragraph" w:customStyle="1" w:styleId="7">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2019-06-24T05:44:00Z</dcterms:created>
  <dc:creator>Dell</dc:creator>
  <cp:lastModifiedBy>Win10</cp:lastModifiedBy>
  <dcterms:modified xsi:type="dcterms:W3CDTF">2019-06-25T02:18:26Z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